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2DDE" w14:textId="77777777" w:rsidR="006A0323" w:rsidRPr="00A73110" w:rsidRDefault="006A0323" w:rsidP="006A0323">
      <w:pPr>
        <w:rPr>
          <w:rFonts w:ascii="Calibri" w:hAnsi="Calibri" w:cs="Calibri"/>
          <w:b/>
          <w:bCs/>
          <w:sz w:val="20"/>
          <w:szCs w:val="20"/>
        </w:rPr>
      </w:pPr>
      <w:r w:rsidRPr="00A73110">
        <w:rPr>
          <w:rFonts w:ascii="Calibri" w:hAnsi="Calibri" w:cs="Calibri"/>
          <w:b/>
          <w:bCs/>
          <w:sz w:val="20"/>
          <w:szCs w:val="20"/>
        </w:rPr>
        <w:t>PCZ-SPZPS/ PN/WD/03/2025</w:t>
      </w:r>
    </w:p>
    <w:p w14:paraId="5F468593" w14:textId="77777777" w:rsidR="006A0323" w:rsidRPr="00A73110" w:rsidRDefault="006A0323" w:rsidP="006A032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73110">
        <w:rPr>
          <w:rFonts w:ascii="Calibri" w:hAnsi="Calibri" w:cs="Calibri"/>
          <w:b/>
          <w:bCs/>
          <w:sz w:val="28"/>
          <w:szCs w:val="28"/>
        </w:rPr>
        <w:t xml:space="preserve">Specyfikacja techniczna </w:t>
      </w:r>
      <w:proofErr w:type="spellStart"/>
      <w:r w:rsidRPr="00A73110">
        <w:rPr>
          <w:rFonts w:ascii="Calibri" w:hAnsi="Calibri" w:cs="Calibri"/>
          <w:b/>
          <w:bCs/>
          <w:sz w:val="28"/>
          <w:szCs w:val="28"/>
        </w:rPr>
        <w:t>wideodermatoskop</w:t>
      </w:r>
      <w:proofErr w:type="spellEnd"/>
    </w:p>
    <w:p w14:paraId="2F7F2FC5" w14:textId="77777777" w:rsidR="006A0323" w:rsidRDefault="006A0323" w:rsidP="006A0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40"/>
        <w:gridCol w:w="1900"/>
        <w:gridCol w:w="2780"/>
        <w:gridCol w:w="960"/>
        <w:gridCol w:w="2420"/>
        <w:gridCol w:w="2302"/>
      </w:tblGrid>
      <w:tr w:rsidR="006A0323" w:rsidRPr="0099435B" w14:paraId="634877FA" w14:textId="77777777" w:rsidTr="009122C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86A77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91F2A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sprzętu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5020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Producent/typ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8223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jedn. netto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8607D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VAT (%)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A8B47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jedn. brutto (PLN)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03E6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Wartość brutto (PLN)</w:t>
            </w:r>
          </w:p>
        </w:tc>
      </w:tr>
      <w:tr w:rsidR="006A0323" w:rsidRPr="0099435B" w14:paraId="10A79CE0" w14:textId="77777777" w:rsidTr="009122CE">
        <w:trPr>
          <w:trHeight w:val="5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FA176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21E6F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9943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Wideodermatoskop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657D3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408C6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8CF0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8BA70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54011" w14:textId="77777777" w:rsidR="006A0323" w:rsidRPr="0099435B" w:rsidRDefault="006A0323" w:rsidP="0091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943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093A08E8" w14:textId="77777777" w:rsidR="006A0323" w:rsidRDefault="006A0323" w:rsidP="006A0323"/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3952"/>
        <w:gridCol w:w="1612"/>
        <w:gridCol w:w="3633"/>
        <w:gridCol w:w="3544"/>
      </w:tblGrid>
      <w:tr w:rsidR="006A0323" w:rsidRPr="00E03D1F" w14:paraId="54739F1D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4635B" w14:textId="77777777" w:rsidR="006A0323" w:rsidRPr="0099435B" w:rsidRDefault="006A0323" w:rsidP="009122C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9435B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60F2" w14:textId="77777777" w:rsidR="006A0323" w:rsidRPr="0099435B" w:rsidRDefault="006A0323" w:rsidP="009122C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9435B">
              <w:rPr>
                <w:rFonts w:ascii="Calibri Light" w:hAnsi="Calibri Light" w:cs="Calibri Light"/>
                <w:b/>
                <w:bCs/>
              </w:rPr>
              <w:t>Wymagania techniczne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D0F3" w14:textId="77777777" w:rsidR="006A0323" w:rsidRPr="0099435B" w:rsidRDefault="006A0323" w:rsidP="009122C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9435B">
              <w:rPr>
                <w:rFonts w:ascii="Calibri Light" w:hAnsi="Calibri Light" w:cs="Calibri Light"/>
                <w:b/>
                <w:bCs/>
              </w:rPr>
              <w:t>Wartość wymagana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7B41F" w14:textId="77777777" w:rsidR="006A0323" w:rsidRPr="0099435B" w:rsidRDefault="006A0323" w:rsidP="009122C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9435B">
              <w:rPr>
                <w:rFonts w:ascii="Calibri Light" w:hAnsi="Calibri Light" w:cs="Calibri Light"/>
                <w:b/>
                <w:bCs/>
              </w:rPr>
              <w:t>Parametry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EBCB" w14:textId="77777777" w:rsidR="006A0323" w:rsidRPr="0099435B" w:rsidRDefault="006A0323" w:rsidP="009122C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9435B">
              <w:rPr>
                <w:rFonts w:ascii="Calibri Light" w:hAnsi="Calibri Light" w:cs="Calibri Light"/>
                <w:b/>
                <w:bCs/>
              </w:rPr>
              <w:t>Podać</w:t>
            </w:r>
          </w:p>
        </w:tc>
      </w:tr>
      <w:tr w:rsidR="006A0323" w:rsidRPr="00E03D1F" w14:paraId="51DB2F9E" w14:textId="77777777" w:rsidTr="009122CE">
        <w:trPr>
          <w:trHeight w:val="93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C099A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952A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System do </w:t>
            </w:r>
            <w:proofErr w:type="spellStart"/>
            <w:r w:rsidRPr="00E03D1F">
              <w:rPr>
                <w:rFonts w:ascii="Calibri Light" w:hAnsi="Calibri Light" w:cs="Calibri Light"/>
              </w:rPr>
              <w:t>wideodermoskopii</w:t>
            </w:r>
            <w:proofErr w:type="spellEnd"/>
            <w:r w:rsidRPr="00E03D1F">
              <w:rPr>
                <w:rFonts w:ascii="Calibri Light" w:hAnsi="Calibri Light" w:cs="Calibri Light"/>
              </w:rPr>
              <w:t xml:space="preserve"> i mapowania całego ciała (kompletny zestaw, gotowy do pracy)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3C3B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89D3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67B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43937337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EA85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hideMark/>
          </w:tcPr>
          <w:p w14:paraId="0D4C4F86" w14:textId="77777777" w:rsidR="006A0323" w:rsidRPr="004B0725" w:rsidRDefault="006A0323" w:rsidP="009122CE">
            <w:pPr>
              <w:rPr>
                <w:rFonts w:ascii="Calibri Light" w:hAnsi="Calibri Light" w:cs="Calibri Light"/>
                <w:b/>
                <w:bCs/>
              </w:rPr>
            </w:pPr>
            <w:r w:rsidRPr="004B0725">
              <w:rPr>
                <w:rFonts w:ascii="Calibri Light" w:hAnsi="Calibri Light" w:cs="Calibri Light"/>
                <w:b/>
                <w:bCs/>
              </w:rPr>
              <w:t xml:space="preserve">Kamera </w:t>
            </w:r>
            <w:proofErr w:type="spellStart"/>
            <w:r w:rsidRPr="004B0725">
              <w:rPr>
                <w:rFonts w:ascii="Calibri Light" w:hAnsi="Calibri Light" w:cs="Calibri Light"/>
                <w:b/>
                <w:bCs/>
              </w:rPr>
              <w:t>wideodermoskopowa</w:t>
            </w:r>
            <w:proofErr w:type="spellEnd"/>
            <w:r w:rsidRPr="004B0725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6A0323" w:rsidRPr="00E03D1F" w14:paraId="22ED4CBA" w14:textId="77777777" w:rsidTr="009122CE">
        <w:trPr>
          <w:trHeight w:val="13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7CCEA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CEEDF" w14:textId="77777777" w:rsidR="006A0323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Rozdzielczość kamery </w:t>
            </w:r>
            <w:proofErr w:type="spellStart"/>
            <w:r w:rsidRPr="00E03D1F">
              <w:rPr>
                <w:rFonts w:ascii="Calibri Light" w:hAnsi="Calibri Light" w:cs="Calibri Light"/>
              </w:rPr>
              <w:t>wideodermoskopowej</w:t>
            </w:r>
            <w:proofErr w:type="spellEnd"/>
            <w:r w:rsidRPr="00E03D1F">
              <w:rPr>
                <w:rFonts w:ascii="Calibri Light" w:hAnsi="Calibri Light" w:cs="Calibri Light"/>
              </w:rPr>
              <w:t>: min. 1920x1080 pikseli (Full HD)</w:t>
            </w:r>
          </w:p>
          <w:p w14:paraId="64A4ADE3" w14:textId="77777777" w:rsidR="006A0323" w:rsidRPr="0099435B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FC53E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  <w:r w:rsidRPr="00E03D1F">
              <w:rPr>
                <w:rFonts w:ascii="Calibri Light" w:hAnsi="Calibri Light" w:cs="Calibri Light"/>
              </w:rPr>
              <w:t>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EA4F5" w14:textId="77777777" w:rsidR="006A0323" w:rsidRPr="00850AAC" w:rsidRDefault="006A0323" w:rsidP="009122CE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850AAC">
              <w:rPr>
                <w:rStyle w:val="FontStyle12"/>
                <w:rFonts w:ascii="Calibri Light" w:hAnsi="Calibri Light" w:cs="Calibri Light"/>
                <w:lang w:val="en-US"/>
              </w:rPr>
              <w:t xml:space="preserve">Min. 1920x1080 </w:t>
            </w:r>
            <w:proofErr w:type="spellStart"/>
            <w:r w:rsidRPr="00850AAC">
              <w:rPr>
                <w:rStyle w:val="FontStyle12"/>
                <w:rFonts w:ascii="Calibri Light" w:hAnsi="Calibri Light" w:cs="Calibri Light"/>
                <w:lang w:val="en-US"/>
              </w:rPr>
              <w:t>pikseli</w:t>
            </w:r>
            <w:proofErr w:type="spellEnd"/>
            <w:r w:rsidRPr="00850AAC">
              <w:rPr>
                <w:rStyle w:val="FontStyle12"/>
                <w:rFonts w:ascii="Calibri Light" w:hAnsi="Calibri Light" w:cs="Calibri Light"/>
                <w:lang w:val="en-US"/>
              </w:rPr>
              <w:t xml:space="preserve"> (Full HD) – 0 pkt </w:t>
            </w:r>
          </w:p>
          <w:p w14:paraId="7E7AFEC7" w14:textId="77777777" w:rsidR="006A0323" w:rsidRPr="00850AAC" w:rsidRDefault="006A0323" w:rsidP="009122CE">
            <w:pPr>
              <w:spacing w:after="0"/>
              <w:rPr>
                <w:rStyle w:val="FontStyle12"/>
                <w:rFonts w:ascii="Calibri Light" w:hAnsi="Calibri Light" w:cs="Calibri Light"/>
                <w:lang w:val="en-US"/>
              </w:rPr>
            </w:pPr>
          </w:p>
          <w:p w14:paraId="4F8D05D6" w14:textId="77777777" w:rsidR="006A0323" w:rsidRPr="00850AAC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  <w:r w:rsidRPr="00850AAC">
              <w:rPr>
                <w:rStyle w:val="FontStyle12"/>
                <w:rFonts w:ascii="Calibri Light" w:hAnsi="Calibri Light" w:cs="Calibri Light"/>
              </w:rPr>
              <w:t xml:space="preserve">Min. 3096x2080 pikseli – 5 pkt </w:t>
            </w:r>
          </w:p>
          <w:p w14:paraId="7025D228" w14:textId="77777777" w:rsidR="006A0323" w:rsidRPr="00850AAC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</w:p>
          <w:p w14:paraId="75FC4C8D" w14:textId="77777777" w:rsidR="006A0323" w:rsidRPr="00850AAC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1BF8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0746E1FE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53558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262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Style w:val="FontStyle12"/>
                <w:rFonts w:ascii="Calibri Light" w:hAnsi="Calibri Light" w:cs="Calibri Light"/>
              </w:rPr>
              <w:t>Rozdzielczość podglądu na żywo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181C" w14:textId="77777777" w:rsidR="006A0323" w:rsidRPr="00E03D1F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</w:p>
          <w:p w14:paraId="6616D7D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  <w:r w:rsidRPr="00E03D1F">
              <w:rPr>
                <w:rFonts w:ascii="Calibri Light" w:hAnsi="Calibri Light" w:cs="Calibri Light"/>
              </w:rPr>
              <w:t>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367E" w14:textId="6BBC136D" w:rsidR="006A0323" w:rsidRPr="00850AAC" w:rsidRDefault="006A0323" w:rsidP="009122CE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850AAC">
              <w:rPr>
                <w:rStyle w:val="FontStyle12"/>
                <w:rFonts w:ascii="Calibri Light" w:hAnsi="Calibri Light" w:cs="Calibri Light"/>
                <w:lang w:val="en-US"/>
              </w:rPr>
              <w:t xml:space="preserve">Min. 1920x1080 </w:t>
            </w:r>
            <w:proofErr w:type="spellStart"/>
            <w:r w:rsidRPr="00850AAC">
              <w:rPr>
                <w:rStyle w:val="FontStyle12"/>
                <w:rFonts w:ascii="Calibri Light" w:hAnsi="Calibri Light" w:cs="Calibri Light"/>
                <w:lang w:val="en-US"/>
              </w:rPr>
              <w:t>pikseli</w:t>
            </w:r>
            <w:proofErr w:type="spellEnd"/>
            <w:r w:rsidRPr="00850AAC">
              <w:rPr>
                <w:rStyle w:val="FontStyle12"/>
                <w:rFonts w:ascii="Calibri Light" w:hAnsi="Calibri Light" w:cs="Calibri Light"/>
                <w:lang w:val="en-US"/>
              </w:rPr>
              <w:t xml:space="preserve"> (Full HD) – 0 pkt.</w:t>
            </w:r>
          </w:p>
          <w:p w14:paraId="408B4741" w14:textId="77777777" w:rsidR="006A0323" w:rsidRPr="00850AAC" w:rsidRDefault="006A0323" w:rsidP="009122CE">
            <w:pPr>
              <w:spacing w:after="0"/>
              <w:rPr>
                <w:rFonts w:ascii="Calibri Light" w:hAnsi="Calibri Light" w:cs="Calibri Light"/>
                <w:lang w:val="en-US"/>
              </w:rPr>
            </w:pPr>
          </w:p>
          <w:p w14:paraId="3A396D64" w14:textId="77777777" w:rsidR="006A0323" w:rsidRPr="00850AAC" w:rsidRDefault="006A0323" w:rsidP="009122CE">
            <w:pPr>
              <w:spacing w:after="0"/>
              <w:rPr>
                <w:rStyle w:val="FontStyle12"/>
                <w:rFonts w:ascii="Calibri Light" w:hAnsi="Calibri Light" w:cs="Calibri Light"/>
              </w:rPr>
            </w:pPr>
            <w:r w:rsidRPr="00850AAC">
              <w:rPr>
                <w:rStyle w:val="FontStyle12"/>
                <w:rFonts w:ascii="Calibri Light" w:hAnsi="Calibri Light" w:cs="Calibri Light"/>
              </w:rPr>
              <w:t>Min. 3096x2080 pikseli – 5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67AEE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07EEE4CE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88578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52F4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Wyświetlanie obrazu (ilość klatek na sekundę):  min 24 klatki/</w:t>
            </w:r>
            <w:proofErr w:type="spellStart"/>
            <w:r w:rsidRPr="00E03D1F">
              <w:rPr>
                <w:rFonts w:ascii="Calibri Light" w:hAnsi="Calibri Light" w:cs="Calibri Light"/>
              </w:rPr>
              <w:t>sek</w:t>
            </w:r>
            <w:proofErr w:type="spellEnd"/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372B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  <w:r w:rsidRPr="00E03D1F">
              <w:rPr>
                <w:rFonts w:ascii="Calibri Light" w:hAnsi="Calibri Light" w:cs="Calibri Light"/>
              </w:rPr>
              <w:t>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57C20" w14:textId="77777777" w:rsidR="006A0323" w:rsidRPr="00850AAC" w:rsidRDefault="006A0323" w:rsidP="009122CE">
            <w:pPr>
              <w:rPr>
                <w:rFonts w:ascii="Calibri Light" w:hAnsi="Calibri Light" w:cs="Calibri Light"/>
              </w:rPr>
            </w:pPr>
            <w:r w:rsidRPr="00850AAC">
              <w:rPr>
                <w:rFonts w:ascii="Calibri Light" w:hAnsi="Calibri Light" w:cs="Calibri Light"/>
              </w:rPr>
              <w:t>Min. 24 i &lt; 60 klatek na sekundę – 0 pkt</w:t>
            </w:r>
          </w:p>
          <w:p w14:paraId="72F7ABB1" w14:textId="77777777" w:rsidR="006A0323" w:rsidRPr="00850AAC" w:rsidRDefault="006A0323" w:rsidP="009122CE">
            <w:pPr>
              <w:rPr>
                <w:rFonts w:ascii="Calibri Light" w:hAnsi="Calibri Light" w:cs="Calibri Light"/>
              </w:rPr>
            </w:pPr>
            <w:r w:rsidRPr="00850AAC">
              <w:rPr>
                <w:rFonts w:ascii="Calibri Light" w:hAnsi="Calibri Light" w:cs="Calibri Light"/>
              </w:rPr>
              <w:t>≥ 60 klatek na sekundę – 10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29DD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7F5CBA2F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C6B2E" w14:textId="77777777" w:rsidR="006A0323" w:rsidRPr="001B716B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8B454" w14:textId="77777777" w:rsidR="006A0323" w:rsidRPr="001B716B" w:rsidRDefault="006A0323" w:rsidP="009122CE">
            <w:pPr>
              <w:rPr>
                <w:rFonts w:ascii="Calibri Light" w:hAnsi="Calibri Light" w:cs="Calibri Light"/>
              </w:rPr>
            </w:pPr>
            <w:r w:rsidRPr="001B716B">
              <w:rPr>
                <w:rFonts w:ascii="Calibri Light" w:hAnsi="Calibri Light" w:cs="Calibri Light"/>
              </w:rPr>
              <w:t xml:space="preserve">Powiększenia </w:t>
            </w:r>
            <w:r w:rsidRPr="00FD57E4">
              <w:rPr>
                <w:rFonts w:ascii="Calibri Light" w:hAnsi="Calibri Light" w:cs="Calibri Light"/>
                <w:color w:val="000000" w:themeColor="text1"/>
              </w:rPr>
              <w:t xml:space="preserve">predefiniowane, </w:t>
            </w:r>
            <w:r w:rsidRPr="001B716B">
              <w:rPr>
                <w:rFonts w:ascii="Calibri Light" w:hAnsi="Calibri Light" w:cs="Calibri Light"/>
              </w:rPr>
              <w:t>zmieniane skokow</w:t>
            </w:r>
            <w:r>
              <w:rPr>
                <w:rFonts w:ascii="Calibri Light" w:hAnsi="Calibri Light" w:cs="Calibri Light"/>
              </w:rPr>
              <w:t>e optyczne</w:t>
            </w:r>
            <w:r w:rsidRPr="001B716B">
              <w:rPr>
                <w:rFonts w:ascii="Calibri Light" w:hAnsi="Calibri Light" w:cs="Calibri Light"/>
              </w:rPr>
              <w:t>: 20x, 30x, 40x, 50x, 60x, 70x, 80x, 90x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AD4A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6CF837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B1EE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67EB1F00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FA778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6CF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Style w:val="FontStyle12"/>
                <w:rFonts w:ascii="Calibri Light" w:hAnsi="Calibri Light" w:cs="Calibri Light"/>
              </w:rPr>
              <w:t>Waga kamery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95A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A116AE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0CB74" w14:textId="77777777" w:rsidR="006A0323" w:rsidRPr="00850AAC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  <w:r w:rsidRPr="00850AAC">
              <w:rPr>
                <w:rStyle w:val="FontStyle12"/>
                <w:rFonts w:ascii="Calibri Light" w:hAnsi="Calibri Light" w:cs="Calibri Light"/>
              </w:rPr>
              <w:t xml:space="preserve">- powyżej 750g – 0 pkt </w:t>
            </w:r>
          </w:p>
          <w:p w14:paraId="76CA010C" w14:textId="77777777" w:rsidR="006A0323" w:rsidRPr="00850AAC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</w:p>
          <w:p w14:paraId="3E971661" w14:textId="77777777" w:rsidR="006A0323" w:rsidRPr="00850AAC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  <w:r w:rsidRPr="00850AAC">
              <w:rPr>
                <w:rStyle w:val="FontStyle12"/>
                <w:rFonts w:ascii="Calibri Light" w:hAnsi="Calibri Light" w:cs="Calibri Light"/>
              </w:rPr>
              <w:t xml:space="preserve">- 750 – 550 g – 5 pkt </w:t>
            </w:r>
          </w:p>
          <w:p w14:paraId="45426C2B" w14:textId="77777777" w:rsidR="006A0323" w:rsidRPr="00850AAC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</w:p>
          <w:p w14:paraId="203C7ACD" w14:textId="77777777" w:rsidR="006A0323" w:rsidRPr="00850AAC" w:rsidRDefault="006A0323" w:rsidP="009122CE">
            <w:pPr>
              <w:rPr>
                <w:rFonts w:ascii="Calibri Light" w:hAnsi="Calibri Light" w:cs="Calibri Light"/>
              </w:rPr>
            </w:pPr>
            <w:r w:rsidRPr="00850AAC">
              <w:rPr>
                <w:rStyle w:val="FontStyle12"/>
                <w:rFonts w:ascii="Calibri Light" w:hAnsi="Calibri Light" w:cs="Calibri Light"/>
              </w:rPr>
              <w:t>- do 550 g – 10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FC16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1319D1CE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11EA3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132A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Możliwość wykonywania zdjęć </w:t>
            </w:r>
            <w:proofErr w:type="spellStart"/>
            <w:r w:rsidRPr="00E03D1F">
              <w:rPr>
                <w:rFonts w:ascii="Calibri Light" w:hAnsi="Calibri Light" w:cs="Calibri Light"/>
              </w:rPr>
              <w:t>dermoskopowych</w:t>
            </w:r>
            <w:proofErr w:type="spellEnd"/>
            <w:r w:rsidRPr="00E03D1F">
              <w:rPr>
                <w:rFonts w:ascii="Calibri Light" w:hAnsi="Calibri Light" w:cs="Calibri Light"/>
              </w:rPr>
              <w:t xml:space="preserve"> i klinicznych tą samą kamerą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1DA0E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A116AE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748A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B8C1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57041657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28CF2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1A3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Szybki </w:t>
            </w:r>
            <w:proofErr w:type="spellStart"/>
            <w:r w:rsidRPr="00E03D1F">
              <w:rPr>
                <w:rFonts w:ascii="Calibri Light" w:hAnsi="Calibri Light" w:cs="Calibri Light"/>
              </w:rPr>
              <w:t>autofokus</w:t>
            </w:r>
            <w:proofErr w:type="spellEnd"/>
            <w:r w:rsidRPr="00E03D1F">
              <w:rPr>
                <w:rFonts w:ascii="Calibri Light" w:hAnsi="Calibri Light" w:cs="Calibri Light"/>
              </w:rPr>
              <w:t xml:space="preserve"> zarówno w trybie zdjęć klinicznych jak i </w:t>
            </w:r>
            <w:proofErr w:type="spellStart"/>
            <w:r w:rsidRPr="00E03D1F">
              <w:rPr>
                <w:rFonts w:ascii="Calibri Light" w:hAnsi="Calibri Light" w:cs="Calibri Light"/>
              </w:rPr>
              <w:t>dermoskopowych</w:t>
            </w:r>
            <w:proofErr w:type="spellEnd"/>
            <w:r w:rsidRPr="00E03D1F">
              <w:rPr>
                <w:rFonts w:ascii="Calibri Light" w:hAnsi="Calibri Light" w:cs="Calibri Light"/>
              </w:rPr>
              <w:t xml:space="preserve"> bez konieczności manualnego ustawienia ostrości = rozwiązanie nr 1</w:t>
            </w:r>
          </w:p>
          <w:p w14:paraId="4397DAC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lub</w:t>
            </w:r>
          </w:p>
          <w:p w14:paraId="33B13D2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proofErr w:type="spellStart"/>
            <w:r w:rsidRPr="00E03D1F">
              <w:rPr>
                <w:rFonts w:ascii="Calibri Light" w:hAnsi="Calibri Light" w:cs="Calibri Light"/>
              </w:rPr>
              <w:t>Autofokus</w:t>
            </w:r>
            <w:proofErr w:type="spellEnd"/>
            <w:r w:rsidRPr="00E03D1F">
              <w:rPr>
                <w:rFonts w:ascii="Calibri Light" w:hAnsi="Calibri Light" w:cs="Calibri Light"/>
              </w:rPr>
              <w:t xml:space="preserve"> w trybie zdjęć klinicznych i ręczne ustawienie ostrości </w:t>
            </w:r>
            <w:r w:rsidRPr="00E03D1F">
              <w:rPr>
                <w:rFonts w:ascii="Calibri Light" w:hAnsi="Calibri Light" w:cs="Calibri Light"/>
              </w:rPr>
              <w:lastRenderedPageBreak/>
              <w:t xml:space="preserve">skalibrowane na powierzchnię kontaktu ze skórą,  z możliwością korekcji w trybie zdjęć </w:t>
            </w:r>
            <w:proofErr w:type="spellStart"/>
            <w:r w:rsidRPr="00E03D1F">
              <w:rPr>
                <w:rFonts w:ascii="Calibri Light" w:hAnsi="Calibri Light" w:cs="Calibri Light"/>
              </w:rPr>
              <w:t>dermaskopowych</w:t>
            </w:r>
            <w:proofErr w:type="spellEnd"/>
            <w:r w:rsidRPr="00E03D1F">
              <w:rPr>
                <w:rFonts w:ascii="Calibri Light" w:hAnsi="Calibri Light" w:cs="Calibri Light"/>
              </w:rPr>
              <w:t xml:space="preserve"> = rozwiązanie nr 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36C0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FD1AF" w14:textId="2F0E3EFC" w:rsidR="006A0323" w:rsidRDefault="008923C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Rozwiązanie nr 1 – 10 pkt</w:t>
            </w:r>
          </w:p>
          <w:p w14:paraId="19D48CEF" w14:textId="2A881B0F" w:rsidR="008923C3" w:rsidRPr="00E03D1F" w:rsidRDefault="008923C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Rozwiązanie nr 2 – 0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636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4F906871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9F7D9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61D6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Kamera wyposażona w adapter</w:t>
            </w:r>
            <w:r>
              <w:rPr>
                <w:rFonts w:ascii="Calibri Light" w:hAnsi="Calibri Light" w:cs="Calibri Light"/>
              </w:rPr>
              <w:t>y:</w:t>
            </w:r>
            <w:r w:rsidRPr="00E03D1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zamknięty </w:t>
            </w:r>
            <w:r w:rsidRPr="00E03D1F">
              <w:rPr>
                <w:rFonts w:ascii="Calibri Light" w:hAnsi="Calibri Light" w:cs="Calibri Light"/>
              </w:rPr>
              <w:t>do badania kontaktowego</w:t>
            </w:r>
            <w:r>
              <w:rPr>
                <w:rFonts w:ascii="Calibri Light" w:hAnsi="Calibri Light" w:cs="Calibri Light"/>
              </w:rPr>
              <w:t xml:space="preserve"> w </w:t>
            </w:r>
            <w:proofErr w:type="spellStart"/>
            <w:r>
              <w:rPr>
                <w:rFonts w:ascii="Calibri Light" w:hAnsi="Calibri Light" w:cs="Calibri Light"/>
              </w:rPr>
              <w:t>dermoskopii</w:t>
            </w:r>
            <w:proofErr w:type="spellEnd"/>
            <w:r>
              <w:rPr>
                <w:rFonts w:ascii="Calibri Light" w:hAnsi="Calibri Light" w:cs="Calibri Light"/>
              </w:rPr>
              <w:t xml:space="preserve"> i </w:t>
            </w:r>
            <w:proofErr w:type="spellStart"/>
            <w:r>
              <w:rPr>
                <w:rFonts w:ascii="Calibri Light" w:hAnsi="Calibri Light" w:cs="Calibri Light"/>
              </w:rPr>
              <w:t>trichoskopii</w:t>
            </w:r>
            <w:proofErr w:type="spellEnd"/>
            <w:r w:rsidRPr="00E03D1F">
              <w:rPr>
                <w:rFonts w:ascii="Calibri Light" w:hAnsi="Calibri Light" w:cs="Calibri Light"/>
              </w:rPr>
              <w:t>, do miejsc trudnodostępnych oraz otwarty do badania bezkontaktowego.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366B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0C66A0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75F7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5C62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75B9259C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38473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D21F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Oświetlenie kamery LED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CFA0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0C66A0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12E6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DAD96" w14:textId="77777777" w:rsidR="006A0323" w:rsidRPr="00E03D1F" w:rsidRDefault="006A0323" w:rsidP="009122CE">
            <w:pPr>
              <w:tabs>
                <w:tab w:val="left" w:pos="1080"/>
              </w:tabs>
              <w:rPr>
                <w:rFonts w:ascii="Calibri Light" w:hAnsi="Calibri Light" w:cs="Calibri Light"/>
              </w:rPr>
            </w:pPr>
          </w:p>
        </w:tc>
      </w:tr>
      <w:tr w:rsidR="006A0323" w:rsidRPr="00E03D1F" w14:paraId="6A2E0D01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4D4DF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74AF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Kamera wyposażona w diodowe oświetlenie pierścieniowe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3213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0C66A0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F46F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2BD8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2894D693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5D036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49D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Źródło światła wbudowane w kamerę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B572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0C66A0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AA7D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6B46E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0C681C6F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88D7B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9DD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Wbudowany w kamerę tryb światła spolaryzowanego i niespolaryzowanego</w:t>
            </w:r>
            <w:r>
              <w:rPr>
                <w:rFonts w:ascii="Calibri Light" w:hAnsi="Calibri Light" w:cs="Calibri Light"/>
              </w:rPr>
              <w:t>,</w:t>
            </w:r>
            <w:r w:rsidRPr="00E03D1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możliwość </w:t>
            </w:r>
            <w:r w:rsidRPr="00E03D1F">
              <w:rPr>
                <w:rFonts w:ascii="Calibri Light" w:hAnsi="Calibri Light" w:cs="Calibri Light"/>
              </w:rPr>
              <w:t>przełączan</w:t>
            </w:r>
            <w:r>
              <w:rPr>
                <w:rFonts w:ascii="Calibri Light" w:hAnsi="Calibri Light" w:cs="Calibri Light"/>
              </w:rPr>
              <w:t>ia</w:t>
            </w:r>
            <w:r w:rsidRPr="00E03D1F">
              <w:rPr>
                <w:rFonts w:ascii="Calibri Light" w:hAnsi="Calibri Light" w:cs="Calibri Light"/>
              </w:rPr>
              <w:t xml:space="preserve"> za pomocą przycisku na kamerze, bez konieczności wymiany adapterów</w:t>
            </w:r>
            <w:r>
              <w:rPr>
                <w:rFonts w:ascii="Calibri Light" w:hAnsi="Calibri Light" w:cs="Calibri Light"/>
              </w:rPr>
              <w:t>, głowic i końcówek</w:t>
            </w:r>
            <w:r w:rsidRPr="00E03D1F">
              <w:rPr>
                <w:rFonts w:ascii="Calibri Light" w:hAnsi="Calibri Light" w:cs="Calibri Light"/>
              </w:rPr>
              <w:t xml:space="preserve"> = rozwiązanie nr 1</w:t>
            </w:r>
          </w:p>
          <w:p w14:paraId="04AC528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Lub </w:t>
            </w:r>
          </w:p>
          <w:p w14:paraId="61E767A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lastRenderedPageBreak/>
              <w:t>Zmiana pomiędzy trybem spolaryzowanym i niespolaryzowanym za pomocą zmiany adaptera</w:t>
            </w:r>
            <w:r>
              <w:rPr>
                <w:rFonts w:ascii="Calibri Light" w:hAnsi="Calibri Light" w:cs="Calibri Light"/>
              </w:rPr>
              <w:t xml:space="preserve"> lub głowicy lub końcówki</w:t>
            </w:r>
            <w:r w:rsidRPr="00E03D1F">
              <w:rPr>
                <w:rFonts w:ascii="Calibri Light" w:hAnsi="Calibri Light" w:cs="Calibri Light"/>
              </w:rPr>
              <w:t xml:space="preserve"> = rozwiązanie nr 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F49C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lastRenderedPageBreak/>
              <w:t>T</w:t>
            </w:r>
            <w:r>
              <w:rPr>
                <w:rFonts w:ascii="Calibri Light" w:hAnsi="Calibri Light" w:cs="Calibri Light"/>
              </w:rPr>
              <w:t>AK</w:t>
            </w:r>
            <w:r w:rsidRPr="00E03D1F">
              <w:rPr>
                <w:rFonts w:ascii="Calibri Light" w:hAnsi="Calibri Light" w:cs="Calibri Light"/>
              </w:rPr>
              <w:t>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D48C7" w14:textId="3C0D77DC" w:rsidR="006A0323" w:rsidRPr="00850AAC" w:rsidRDefault="006A0323" w:rsidP="009122CE">
            <w:pPr>
              <w:rPr>
                <w:rFonts w:ascii="Calibri Light" w:hAnsi="Calibri Light" w:cs="Calibri Light"/>
              </w:rPr>
            </w:pPr>
            <w:r w:rsidRPr="00850AAC">
              <w:rPr>
                <w:rFonts w:ascii="Calibri Light" w:hAnsi="Calibri Light" w:cs="Calibri Light"/>
              </w:rPr>
              <w:t>Rozwiązanie nr 1</w:t>
            </w:r>
            <w:r w:rsidR="001748B3">
              <w:rPr>
                <w:rFonts w:ascii="Calibri Light" w:hAnsi="Calibri Light" w:cs="Calibri Light"/>
              </w:rPr>
              <w:t xml:space="preserve"> -</w:t>
            </w:r>
            <w:r w:rsidRPr="00850AAC">
              <w:rPr>
                <w:rFonts w:ascii="Calibri Light" w:hAnsi="Calibri Light" w:cs="Calibri Light"/>
              </w:rPr>
              <w:t xml:space="preserve"> 10 pkt</w:t>
            </w:r>
          </w:p>
          <w:p w14:paraId="6D1DE80F" w14:textId="51D6E49F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850AAC">
              <w:rPr>
                <w:rFonts w:ascii="Calibri Light" w:hAnsi="Calibri Light" w:cs="Calibri Light"/>
              </w:rPr>
              <w:t>Rozwiązanie nr 2</w:t>
            </w:r>
            <w:r w:rsidR="001748B3">
              <w:rPr>
                <w:rFonts w:ascii="Calibri Light" w:hAnsi="Calibri Light" w:cs="Calibri Light"/>
              </w:rPr>
              <w:t xml:space="preserve"> -</w:t>
            </w:r>
            <w:r w:rsidRPr="00850AAC">
              <w:rPr>
                <w:rFonts w:ascii="Calibri Light" w:hAnsi="Calibri Light" w:cs="Calibri Light"/>
              </w:rPr>
              <w:t xml:space="preserve"> 0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C8BB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1A682276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78FF7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AAEB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Dodatkowy wyświetlacz dotykowy wbudowany w kamerę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CFD2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TAK/NIE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922EE" w14:textId="4D6BA0F0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TAK  – 5 pkt</w:t>
            </w:r>
          </w:p>
          <w:p w14:paraId="469DC2CD" w14:textId="3509F779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NIE  – 0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111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27C284F0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EC0B1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3062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Regulacja powiększenia za pomocą przycisków na kamerze i w oprogramowaniu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F63A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C902B5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DD52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725D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6E92F636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2C600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2CD8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Możliwość zapisania</w:t>
            </w:r>
            <w:r>
              <w:rPr>
                <w:rFonts w:ascii="Calibri Light" w:hAnsi="Calibri Light" w:cs="Calibri Light"/>
              </w:rPr>
              <w:t xml:space="preserve"> i </w:t>
            </w:r>
            <w:r w:rsidRPr="00E03D1F">
              <w:rPr>
                <w:rFonts w:ascii="Calibri Light" w:hAnsi="Calibri Light" w:cs="Calibri Light"/>
              </w:rPr>
              <w:t>odrzucenia zdjęcia bezpośrednio za pomocą przycisków na kamerze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3CB0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C902B5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07F3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E543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6DA8F9DD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C7A18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4A39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Możliwość przypisania numeru do obrazowanej zmiany skórnej w celu tworzenia uporządkowanej fotodokumentacji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AC8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C902B5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B746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DB0E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19F94B51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692F7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0D4F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Przechodzenie pomiędzy numerami znamion z poziomu przycisku na kamerze oraz w oprogramowaniu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7BDC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C902B5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893C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9DEE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7C69CDF8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B1E86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A5EA1B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Wykonywanie zdjęć </w:t>
            </w:r>
            <w:r>
              <w:rPr>
                <w:rFonts w:ascii="Calibri Light" w:hAnsi="Calibri Light" w:cs="Calibri Light"/>
              </w:rPr>
              <w:t xml:space="preserve">skóry zarówno </w:t>
            </w:r>
            <w:r w:rsidRPr="00E03D1F">
              <w:rPr>
                <w:rFonts w:ascii="Calibri Light" w:hAnsi="Calibri Light" w:cs="Calibri Light"/>
              </w:rPr>
              <w:t xml:space="preserve">za pomocą przycisku na ekranie monitora </w:t>
            </w:r>
            <w:r>
              <w:rPr>
                <w:rFonts w:ascii="Calibri Light" w:hAnsi="Calibri Light" w:cs="Calibri Light"/>
              </w:rPr>
              <w:t xml:space="preserve">jak </w:t>
            </w:r>
            <w:r w:rsidRPr="00E03D1F">
              <w:rPr>
                <w:rFonts w:ascii="Calibri Light" w:hAnsi="Calibri Light" w:cs="Calibri Light"/>
              </w:rPr>
              <w:t>i przycisku na kamerze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6EDBA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  <w:r w:rsidRPr="00E03D1F">
              <w:rPr>
                <w:rFonts w:ascii="Calibri Light" w:hAnsi="Calibri Light" w:cs="Calibri Light"/>
              </w:rPr>
              <w:t>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E286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E0C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41EC64B2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F9776" w14:textId="77777777" w:rsidR="006A0323" w:rsidRPr="004B0725" w:rsidRDefault="006A0323" w:rsidP="009122CE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B3240CB" w14:textId="77777777" w:rsidR="006A0323" w:rsidRPr="004B0725" w:rsidRDefault="006A0323" w:rsidP="009122CE">
            <w:pPr>
              <w:rPr>
                <w:rFonts w:ascii="Calibri Light" w:hAnsi="Calibri Light" w:cs="Calibri Light"/>
                <w:b/>
                <w:bCs/>
              </w:rPr>
            </w:pPr>
            <w:r w:rsidRPr="004B0725">
              <w:rPr>
                <w:rFonts w:ascii="Calibri Light" w:hAnsi="Calibri Light" w:cs="Calibri Light"/>
                <w:b/>
                <w:bCs/>
              </w:rPr>
              <w:t>Funkcje oprogramowania:</w:t>
            </w:r>
          </w:p>
        </w:tc>
      </w:tr>
      <w:tr w:rsidR="006A0323" w:rsidRPr="00E03D1F" w14:paraId="7970AC5D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FCCF1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8C60FF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Podgląd obrazu „na żywo” na ekranie monitora komputerowego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15E7AF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F936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7533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30AE8794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152E2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C25A5E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Możliwość przypisania kryterium oceny do znamienia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B5A8E3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  <w:r w:rsidRPr="00E03D1F">
              <w:rPr>
                <w:rFonts w:ascii="Calibri Light" w:hAnsi="Calibri Light" w:cs="Calibri Light"/>
              </w:rPr>
              <w:t>, podać ilość i kryteria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EEB7C" w14:textId="5A67A01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≥6 kryteriów  – 10 pkt</w:t>
            </w:r>
          </w:p>
          <w:p w14:paraId="236CD887" w14:textId="547588F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&lt; 6 kryteriów  – 0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B7CC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17A23F7B" w14:textId="77777777" w:rsidTr="009122CE">
        <w:trPr>
          <w:trHeight w:val="4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415D4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616306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Moduł porównywania obrazów </w:t>
            </w:r>
            <w:proofErr w:type="spellStart"/>
            <w:r w:rsidRPr="00E03D1F">
              <w:rPr>
                <w:rFonts w:ascii="Calibri Light" w:hAnsi="Calibri Light" w:cs="Calibri Light"/>
              </w:rPr>
              <w:t>dermoskopowych</w:t>
            </w:r>
            <w:proofErr w:type="spellEnd"/>
            <w:r w:rsidRPr="00E03D1F">
              <w:rPr>
                <w:rFonts w:ascii="Calibri Light" w:hAnsi="Calibri Light" w:cs="Calibri Light"/>
              </w:rPr>
              <w:t xml:space="preserve"> z wcześniejszych wizyt</w:t>
            </w:r>
            <w:r>
              <w:rPr>
                <w:rFonts w:ascii="Calibri Light" w:hAnsi="Calibri Light" w:cs="Calibri Light"/>
              </w:rPr>
              <w:t xml:space="preserve"> poprzez zestawienie dwóch zdjęć obok siebie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4C60D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6A1BB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D295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8091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32A39CAE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A1006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DF594D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Możliwość wyświetlania wszystkich zdjęć z jednej lokalizacji w jednym wierszu chronologicznie</w:t>
            </w:r>
            <w:r>
              <w:rPr>
                <w:rFonts w:ascii="Calibri Light" w:hAnsi="Calibri Light" w:cs="Calibri Light"/>
              </w:rPr>
              <w:t>, w celu wizualizacji ewolucji badanej zmiany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5AD937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6A1BB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BCAF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5C06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302F87B0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E8C33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E155F9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Możliwość przypisanie dowolnej ilości zdjęć </w:t>
            </w:r>
            <w:proofErr w:type="spellStart"/>
            <w:r w:rsidRPr="00E03D1F">
              <w:rPr>
                <w:rFonts w:ascii="Calibri Light" w:hAnsi="Calibri Light" w:cs="Calibri Light"/>
              </w:rPr>
              <w:t>dermoskopowych</w:t>
            </w:r>
            <w:proofErr w:type="spellEnd"/>
            <w:r w:rsidRPr="00E03D1F">
              <w:rPr>
                <w:rFonts w:ascii="Calibri Light" w:hAnsi="Calibri Light" w:cs="Calibri Light"/>
              </w:rPr>
              <w:t xml:space="preserve"> do każdej zmiany oznaczonej numerem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060E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8C271B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1160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66A7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585B258E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53BB6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80879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Funkcja zaawansowanego wyszukiwania </w:t>
            </w:r>
            <w:r w:rsidRPr="00E03D1F">
              <w:rPr>
                <w:rFonts w:ascii="Calibri Light" w:hAnsi="Calibri Light" w:cs="Calibri Light"/>
              </w:rPr>
              <w:lastRenderedPageBreak/>
              <w:t>znamion/przypadków/chorób skórnych według wybranego kryterium m.in.: lokalizacja, diagnoza, data wykonania badania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DF6B5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8C271B">
              <w:rPr>
                <w:rFonts w:ascii="Calibri Light" w:hAnsi="Calibri Light" w:cs="Calibri Light"/>
              </w:rPr>
              <w:lastRenderedPageBreak/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622F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7BA8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0246BB18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C9D11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DE25EE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Funkcja zdjęć kontrolnych 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03D1F">
              <w:rPr>
                <w:rFonts w:ascii="Calibri Light" w:hAnsi="Calibri Light" w:cs="Calibri Light"/>
              </w:rPr>
              <w:t xml:space="preserve">- nałożenie cienia zdjęcia z </w:t>
            </w:r>
            <w:r>
              <w:rPr>
                <w:rFonts w:ascii="Calibri Light" w:hAnsi="Calibri Light" w:cs="Calibri Light"/>
              </w:rPr>
              <w:t>dowolnej poprzedniej wizyty</w:t>
            </w:r>
            <w:r w:rsidRPr="00E03D1F">
              <w:rPr>
                <w:rFonts w:ascii="Calibri Light" w:hAnsi="Calibri Light" w:cs="Calibri Light"/>
              </w:rPr>
              <w:t xml:space="preserve"> na podgląd „na żywo” zmiany na skórze pacjenta podczas </w:t>
            </w:r>
            <w:r>
              <w:rPr>
                <w:rFonts w:ascii="Calibri Light" w:hAnsi="Calibri Light" w:cs="Calibri Light"/>
              </w:rPr>
              <w:t>badania kontrolnego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5FB9E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8C271B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CBC8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92B1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574CEB37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441DC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2DF935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Funkcja importu zdjęć do programu z zewnętrznych nośników i przypisanie ich do konkretnej zmiany na skórze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23D86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8C271B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1CDE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59CC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2698DE40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88428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F22D0F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Funkcja eksportu zdjęć na nośnik zewnętrzny w różnych formatach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5B6824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  <w:r w:rsidRPr="00E03D1F">
              <w:rPr>
                <w:rFonts w:ascii="Calibri Light" w:hAnsi="Calibri Light" w:cs="Calibri Light"/>
              </w:rPr>
              <w:t>, podać ilość i formaty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161C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&lt;4 formaty – 0 pkt</w:t>
            </w:r>
          </w:p>
          <w:p w14:paraId="71018DD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≥4 formaty  – 5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AB2C3" w14:textId="77777777" w:rsidR="006A0323" w:rsidRPr="00E03D1F" w:rsidRDefault="006A0323" w:rsidP="009122CE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6A0323" w:rsidRPr="00E03D1F" w14:paraId="1CC11A96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2F6F2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E18768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Funkcja kreatora raportów dla pacjenta min. z zaleceniami, komentarzami tekstowymi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8735D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9400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B802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763396F4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5B6F9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CE9371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Możliwość wyboru</w:t>
            </w:r>
            <w:r>
              <w:rPr>
                <w:rFonts w:ascii="Calibri Light" w:hAnsi="Calibri Light" w:cs="Calibri Light"/>
              </w:rPr>
              <w:t xml:space="preserve"> w oprogramowaniu</w:t>
            </w:r>
            <w:r w:rsidRPr="00E03D1F">
              <w:rPr>
                <w:rFonts w:ascii="Calibri Light" w:hAnsi="Calibri Light" w:cs="Calibri Light"/>
              </w:rPr>
              <w:t xml:space="preserve"> warunków oświetlenia przy zdjęciach lokalizujących zmiany skórne: światło sztuczne, dzienne, neon, LED, stałe.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9F23B0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TAK/NIE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F49B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TAK – 10 pkt</w:t>
            </w:r>
          </w:p>
          <w:p w14:paraId="774AF67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NIE – 0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D69E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21E75B85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31404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6939D3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Automatyczny balans bieli.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0336E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1B4865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EE3CE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6618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16ECDB0F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EC5FF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EA8D2" w14:textId="77777777" w:rsidR="006A0323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Program do analizy znamion, umożliwiający automatyczną analizę znamion, obliczający powierzchnię zmiany, obwód, przekątne oraz obliczanie wskaźnika asymetrii, wskaźnika wpisania w koło/elipsę, wskaźnika regularności granic oraz symetrii koloru, umożliwiający analizę znamienia w ocenie zgodnie z 3-punktową, 7-punktową listą kontrolną oraz zasadą ABCD; zawierający bazę/katalog zdjęć zdiagnozowanych przypadków do porównywania. </w:t>
            </w:r>
          </w:p>
          <w:p w14:paraId="38CF4A5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Umożliwiający </w:t>
            </w:r>
            <w:r w:rsidRPr="00E03D1F">
              <w:rPr>
                <w:rFonts w:ascii="Calibri Light" w:hAnsi="Calibri Light" w:cs="Calibri Light"/>
              </w:rPr>
              <w:t>analizę znamion</w:t>
            </w:r>
            <w:r>
              <w:rPr>
                <w:rFonts w:ascii="Calibri Light" w:hAnsi="Calibri Light" w:cs="Calibri Light"/>
              </w:rPr>
              <w:t xml:space="preserve"> za pomocą </w:t>
            </w:r>
            <w:r w:rsidRPr="00E03D1F">
              <w:rPr>
                <w:rFonts w:ascii="Calibri Light" w:hAnsi="Calibri Light" w:cs="Calibri Light"/>
              </w:rPr>
              <w:t>algorytmów sztucznej inteligencji.</w:t>
            </w:r>
          </w:p>
          <w:p w14:paraId="0362F0F4" w14:textId="77777777" w:rsidR="006A0323" w:rsidRDefault="006A0323" w:rsidP="009122CE">
            <w:pPr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 xml:space="preserve">Program posiadający własną certyfikację, dopuszczony do badania pacjentów.  </w:t>
            </w:r>
          </w:p>
          <w:p w14:paraId="05C266DC" w14:textId="77777777" w:rsidR="006A0323" w:rsidRDefault="006A0323" w:rsidP="009122CE">
            <w:pPr>
              <w:rPr>
                <w:rFonts w:ascii="Calibri Light" w:hAnsi="Calibri Light" w:cs="Calibri Light"/>
                <w:u w:val="single"/>
              </w:rPr>
            </w:pPr>
            <w:r w:rsidRPr="00E03D1F">
              <w:rPr>
                <w:rFonts w:ascii="Calibri Light" w:hAnsi="Calibri Light" w:cs="Calibri Light"/>
              </w:rPr>
              <w:t xml:space="preserve">Na potwierdzenie powyższego wymogu, zamawiający wymaga załączenia do oferty deklaracji </w:t>
            </w:r>
            <w:r w:rsidRPr="00E03D1F">
              <w:rPr>
                <w:rFonts w:ascii="Calibri Light" w:hAnsi="Calibri Light" w:cs="Calibri Light"/>
              </w:rPr>
              <w:lastRenderedPageBreak/>
              <w:t>zgodności programu do analizy znamion.</w:t>
            </w:r>
          </w:p>
          <w:p w14:paraId="0DF0AB77" w14:textId="77777777" w:rsidR="006A0323" w:rsidRDefault="006A0323" w:rsidP="009122CE">
            <w:pPr>
              <w:rPr>
                <w:rFonts w:ascii="Calibri Light" w:hAnsi="Calibri Light" w:cs="Calibri Light"/>
                <w:u w:val="single"/>
              </w:rPr>
            </w:pPr>
            <w:r w:rsidRPr="00E03D1F">
              <w:rPr>
                <w:rFonts w:ascii="Calibri Light" w:hAnsi="Calibri Light" w:cs="Calibri Light"/>
                <w:u w:val="single"/>
              </w:rPr>
              <w:t xml:space="preserve">Licencja na czas trwania gwarancji. </w:t>
            </w:r>
          </w:p>
          <w:p w14:paraId="64EEA7C7" w14:textId="77777777" w:rsidR="006A0323" w:rsidRDefault="006A0323" w:rsidP="009122CE">
            <w:pPr>
              <w:rPr>
                <w:rFonts w:ascii="Calibri Light" w:hAnsi="Calibri Light" w:cs="Calibri Light"/>
                <w:u w:val="single"/>
              </w:rPr>
            </w:pPr>
          </w:p>
          <w:p w14:paraId="32A77C4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844E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1B4865">
              <w:rPr>
                <w:rFonts w:ascii="Calibri Light" w:hAnsi="Calibri Light" w:cs="Calibri Light"/>
              </w:rPr>
              <w:lastRenderedPageBreak/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73A56" w14:textId="73D44025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TAK – </w:t>
            </w:r>
            <w:r w:rsidR="003E677F">
              <w:rPr>
                <w:rFonts w:ascii="Calibri Light" w:hAnsi="Calibri Light" w:cs="Calibri Light"/>
              </w:rPr>
              <w:t>6</w:t>
            </w:r>
            <w:r w:rsidRPr="00E03D1F">
              <w:rPr>
                <w:rFonts w:ascii="Calibri Light" w:hAnsi="Calibri Light" w:cs="Calibri Light"/>
              </w:rPr>
              <w:t>0 pkt</w:t>
            </w:r>
          </w:p>
          <w:p w14:paraId="5C65E3D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NIE – 0 pkt</w:t>
            </w:r>
          </w:p>
          <w:p w14:paraId="4BE2667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  <w:p w14:paraId="4782391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(TAK=</w:t>
            </w:r>
            <w:r w:rsidRPr="00E03D1F">
              <w:rPr>
                <w:rFonts w:ascii="Calibri Light" w:hAnsi="Calibri Light" w:cs="Calibri Light"/>
                <w:u w:val="single"/>
              </w:rPr>
              <w:t xml:space="preserve"> sklasyfikowany zgodnie z certyfikacją w Unii Europejskiej MDR </w:t>
            </w:r>
            <w:r>
              <w:rPr>
                <w:rFonts w:ascii="Calibri Light" w:hAnsi="Calibri Light" w:cs="Calibri Light"/>
                <w:u w:val="single"/>
              </w:rPr>
              <w:t xml:space="preserve">- </w:t>
            </w:r>
            <w:proofErr w:type="spellStart"/>
            <w:r w:rsidRPr="00E03D1F">
              <w:rPr>
                <w:rFonts w:ascii="Calibri Light" w:hAnsi="Calibri Light" w:cs="Calibri Light"/>
                <w:u w:val="single"/>
              </w:rPr>
              <w:t>Medical</w:t>
            </w:r>
            <w:proofErr w:type="spellEnd"/>
            <w:r w:rsidRPr="00E03D1F">
              <w:rPr>
                <w:rFonts w:ascii="Calibri Light" w:hAnsi="Calibri Light" w:cs="Calibri Light"/>
                <w:u w:val="single"/>
              </w:rPr>
              <w:t xml:space="preserve"> Device </w:t>
            </w:r>
            <w:proofErr w:type="spellStart"/>
            <w:r w:rsidRPr="00E03D1F">
              <w:rPr>
                <w:rFonts w:ascii="Calibri Light" w:hAnsi="Calibri Light" w:cs="Calibri Light"/>
                <w:u w:val="single"/>
              </w:rPr>
              <w:t>Regulations</w:t>
            </w:r>
            <w:proofErr w:type="spellEnd"/>
            <w:r w:rsidRPr="00E03D1F">
              <w:rPr>
                <w:rFonts w:ascii="Calibri Light" w:hAnsi="Calibri Light" w:cs="Calibri Light"/>
                <w:u w:val="single"/>
              </w:rPr>
              <w:t xml:space="preserve"> / MDD</w:t>
            </w:r>
            <w:r>
              <w:rPr>
                <w:rFonts w:ascii="Calibri Light" w:hAnsi="Calibri Light" w:cs="Calibri Light"/>
                <w:u w:val="single"/>
              </w:rPr>
              <w:t xml:space="preserve"> - </w:t>
            </w:r>
            <w:proofErr w:type="spellStart"/>
            <w:r w:rsidRPr="00E03D1F">
              <w:rPr>
                <w:rFonts w:ascii="Calibri Light" w:hAnsi="Calibri Light" w:cs="Calibri Light"/>
                <w:u w:val="single"/>
              </w:rPr>
              <w:t>Medical</w:t>
            </w:r>
            <w:proofErr w:type="spellEnd"/>
            <w:r w:rsidRPr="00E03D1F">
              <w:rPr>
                <w:rFonts w:ascii="Calibri Light" w:hAnsi="Calibri Light" w:cs="Calibri Light"/>
                <w:u w:val="single"/>
              </w:rPr>
              <w:t xml:space="preserve"> Device Directive</w:t>
            </w:r>
            <w:r>
              <w:rPr>
                <w:rFonts w:ascii="Calibri Light" w:hAnsi="Calibri Light" w:cs="Calibri Light"/>
                <w:u w:val="single"/>
              </w:rPr>
              <w:t>,</w:t>
            </w:r>
            <w:r w:rsidRPr="00E03D1F">
              <w:rPr>
                <w:rFonts w:ascii="Calibri Light" w:hAnsi="Calibri Light" w:cs="Calibri Light"/>
                <w:u w:val="single"/>
              </w:rPr>
              <w:t xml:space="preserve"> minimum klasy 2a)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4772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78A7C0D3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C7C8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9623C14" w14:textId="77777777" w:rsidR="006A0323" w:rsidRPr="004B0725" w:rsidRDefault="006A0323" w:rsidP="009122CE">
            <w:pPr>
              <w:rPr>
                <w:rFonts w:ascii="Calibri Light" w:hAnsi="Calibri Light" w:cs="Calibri Light"/>
                <w:b/>
                <w:bCs/>
              </w:rPr>
            </w:pPr>
            <w:r w:rsidRPr="004B0725">
              <w:rPr>
                <w:rFonts w:ascii="Calibri Light" w:hAnsi="Calibri Light" w:cs="Calibri Light"/>
                <w:b/>
                <w:bCs/>
              </w:rPr>
              <w:t>Stacja robocza:</w:t>
            </w:r>
          </w:p>
        </w:tc>
      </w:tr>
      <w:tr w:rsidR="006A0323" w:rsidRPr="00E03D1F" w14:paraId="35E9A4D0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D5EA1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44299E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Procesor nie gorszy niż procesor, który w testach na stronie cpubenchmark.net osiąga w </w:t>
            </w:r>
            <w:proofErr w:type="spellStart"/>
            <w:r w:rsidRPr="00E03D1F">
              <w:rPr>
                <w:rFonts w:ascii="Calibri Light" w:hAnsi="Calibri Light" w:cs="Calibri Light"/>
              </w:rPr>
              <w:t>Average</w:t>
            </w:r>
            <w:proofErr w:type="spellEnd"/>
            <w:r w:rsidRPr="00E03D1F">
              <w:rPr>
                <w:rFonts w:ascii="Calibri Light" w:hAnsi="Calibri Light" w:cs="Calibri Light"/>
              </w:rPr>
              <w:t xml:space="preserve"> CPU Mark wartość nie mniejszą niż 30 000 pkt.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7FD7827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  <w:r w:rsidRPr="00E03D1F">
              <w:rPr>
                <w:rFonts w:ascii="Calibri Light" w:hAnsi="Calibri Light" w:cs="Calibri Light"/>
              </w:rPr>
              <w:t>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73D6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C162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2CC01198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49B93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1B13257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Karta graficzna wyposażona w pamięć RAM o pojemności min. 4GB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E5089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0B3B11">
              <w:rPr>
                <w:rFonts w:ascii="Calibri Light" w:hAnsi="Calibri Light" w:cs="Calibri Light"/>
              </w:rPr>
              <w:t>TAK,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6C87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6629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75AD1783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FC18B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D60DCB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Dysk SSD minimum 250 GB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0055E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0B3B11">
              <w:rPr>
                <w:rFonts w:ascii="Calibri Light" w:hAnsi="Calibri Light" w:cs="Calibri Light"/>
              </w:rPr>
              <w:t>TAK,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CA807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7135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5333AB46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BFDEB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5F8E7A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Pamięć RAM: min. 16GB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DADB5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0B3B11">
              <w:rPr>
                <w:rFonts w:ascii="Calibri Light" w:hAnsi="Calibri Light" w:cs="Calibri Light"/>
              </w:rPr>
              <w:t>TAK,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E4A6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89C5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2A645E79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E7034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663313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Monitor min. LCD 27”, rozdzielczość min. 3840x2160 pikseli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63D8E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0B3B11">
              <w:rPr>
                <w:rFonts w:ascii="Calibri Light" w:hAnsi="Calibri Light" w:cs="Calibri Light"/>
              </w:rPr>
              <w:t>TAK,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520E9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C625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617018CE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8FF67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DBAFC2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Min. 8 wolnych portów USB (min. 4 x USB 2.0,min. 4x USB 3.0)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67D63B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0B3B11">
              <w:rPr>
                <w:rFonts w:ascii="Calibri Light" w:hAnsi="Calibri Light" w:cs="Calibri Light"/>
              </w:rPr>
              <w:t>TAK, podać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2778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FD3E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58468D35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48E46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682DB7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Graficzny system operacyjny umożliwiający użytkownikowi pracę na oprogramowaniu 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29208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412853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1571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635B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31CA5BAD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41627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2F29F3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Możliwość podłączenia urządzenia do sieci internetowej LAN poprzez wbudowany port RJ-45. Karta sieciowa ze złączem Ethernet 100/1000 </w:t>
            </w:r>
            <w:proofErr w:type="spellStart"/>
            <w:r w:rsidRPr="00E03D1F">
              <w:rPr>
                <w:rFonts w:ascii="Calibri Light" w:hAnsi="Calibri Light" w:cs="Calibri Light"/>
              </w:rPr>
              <w:t>Mbps</w:t>
            </w:r>
            <w:proofErr w:type="spellEnd"/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D32B5E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412853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390E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0E3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31818048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BD3D0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B69B5D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Klawiatura, mysz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71ECC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412853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612F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28B2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69BB41A7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322A5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F501A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Pokrowiec na kamerę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4CA10E" w14:textId="4C0F929F" w:rsidR="006A0323" w:rsidRPr="00E03D1F" w:rsidRDefault="0009415D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B840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4061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3014923D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28992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AF4811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Style w:val="FontStyle12"/>
                <w:rFonts w:ascii="Calibri Light" w:hAnsi="Calibri Light" w:cs="Calibri Light"/>
              </w:rPr>
              <w:t xml:space="preserve">Mobilny wózek na 4 kołach, wyposażony w: szufladę na akcesoria dodatkowe, uchwyt na kamerę </w:t>
            </w:r>
            <w:proofErr w:type="spellStart"/>
            <w:r w:rsidRPr="00E03D1F">
              <w:rPr>
                <w:rStyle w:val="FontStyle12"/>
                <w:rFonts w:ascii="Calibri Light" w:hAnsi="Calibri Light" w:cs="Calibri Light"/>
              </w:rPr>
              <w:t>wideodermoskopową</w:t>
            </w:r>
            <w:proofErr w:type="spellEnd"/>
            <w:r w:rsidRPr="00E03D1F">
              <w:rPr>
                <w:rStyle w:val="FontStyle12"/>
                <w:rFonts w:ascii="Calibri Light" w:hAnsi="Calibri Light" w:cs="Calibri Light"/>
              </w:rPr>
              <w:t xml:space="preserve"> z blokadą zabezpieczającą przed upadkiem kamery, uchwyt na monitor umożliwiający obrót o 90 stopni, statyw na aparat fotograficzny</w:t>
            </w:r>
            <w:r>
              <w:rPr>
                <w:rStyle w:val="FontStyle12"/>
                <w:rFonts w:ascii="Calibri Light" w:hAnsi="Calibri Light" w:cs="Calibri Light"/>
              </w:rPr>
              <w:t xml:space="preserve">, automatyczną wieżę pozwalającą na pracę aparatu „góra – dół”, odbijacz zabezpieczający aparat przed uderzeniem w przeszkodę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08AA57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A6134E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BAFC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3865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3E432E3E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B0C92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5E11C9" w14:textId="77777777" w:rsidR="006A0323" w:rsidRPr="001128F5" w:rsidRDefault="006A0323" w:rsidP="009122CE">
            <w:pPr>
              <w:rPr>
                <w:rStyle w:val="FontStyle12"/>
                <w:rFonts w:ascii="Calibri Light" w:hAnsi="Calibri Light" w:cs="Calibri Light"/>
              </w:rPr>
            </w:pPr>
            <w:r w:rsidRPr="001128F5">
              <w:rPr>
                <w:rFonts w:ascii="Calibri Light" w:hAnsi="Calibri Light" w:cs="Calibri Light"/>
              </w:rPr>
              <w:t xml:space="preserve">Funkcje i akcesoria warunkujące identyczność ustawienia pacjenta przed obiektywem podczas kolejnych wizyt mapowania znamion, min.: tło fotograficzne, mata podłogowa z ustawieniami stóp, plakat z pozycjami </w:t>
            </w:r>
            <w:r w:rsidRPr="001128F5">
              <w:rPr>
                <w:rFonts w:ascii="Calibri Light" w:hAnsi="Calibri Light" w:cs="Calibri Light"/>
              </w:rPr>
              <w:lastRenderedPageBreak/>
              <w:t>pacjenta, wskaźnik laserowy w postaci linii wskazującej odległość i kąt ustawienia wózka względem maty podłogowej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DD103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A6134E">
              <w:rPr>
                <w:rFonts w:ascii="Calibri Light" w:hAnsi="Calibri Light" w:cs="Calibri Light"/>
              </w:rPr>
              <w:lastRenderedPageBreak/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37FF7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12848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500B08C8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1E36E" w14:textId="77777777" w:rsidR="006A0323" w:rsidRPr="00E03D1F" w:rsidRDefault="006A0323" w:rsidP="006A03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8EC3D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Cyfrowy aparat fotograficzny z obiektywem o rozdzielczości nie gorszej niż 30 </w:t>
            </w:r>
            <w:proofErr w:type="spellStart"/>
            <w:r w:rsidRPr="00E03D1F">
              <w:rPr>
                <w:rFonts w:ascii="Calibri Light" w:hAnsi="Calibri Light" w:cs="Calibri Light"/>
              </w:rPr>
              <w:t>MPx</w:t>
            </w:r>
            <w:proofErr w:type="spellEnd"/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FAB5A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80FF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8CB45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4AA86C16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CBE17" w14:textId="77777777" w:rsidR="006A0323" w:rsidRPr="00E03D1F" w:rsidRDefault="006A0323" w:rsidP="00E22A19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F5659A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Style w:val="FontStyle12"/>
                <w:rFonts w:ascii="Calibri Light" w:hAnsi="Calibri Light" w:cs="Calibri Light"/>
              </w:rPr>
              <w:t>System standaryzowanego oświetlenia ciała pacjenta, wyposażony w filtr polaryzujący, podkreślający istotne klinicznie struktury na skórze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479857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C21D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A0B17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40494C97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77610" w14:textId="1EAF7856" w:rsidR="006A0323" w:rsidRPr="00E22A19" w:rsidRDefault="00E22A19" w:rsidP="009122CE">
            <w:p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/>
              </w:rPr>
              <w:t xml:space="preserve">  </w:t>
            </w:r>
            <w:r>
              <w:rPr>
                <w:rFonts w:ascii="Calibri Light" w:hAnsi="Calibri Light" w:cs="Calibri Light"/>
                <w:iCs/>
              </w:rPr>
              <w:t xml:space="preserve">  </w:t>
            </w:r>
          </w:p>
        </w:tc>
        <w:tc>
          <w:tcPr>
            <w:tcW w:w="1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62891722" w14:textId="1AF9B5FB" w:rsidR="006A0323" w:rsidRPr="00835612" w:rsidRDefault="00E22A19" w:rsidP="009122CE">
            <w:p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Style w:val="FontStyle12"/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6A0323" w:rsidRPr="00835612">
              <w:rPr>
                <w:rStyle w:val="FontStyle12"/>
                <w:rFonts w:ascii="Calibri" w:hAnsi="Calibri" w:cs="Calibri"/>
                <w:b/>
                <w:bCs/>
                <w:sz w:val="22"/>
                <w:szCs w:val="22"/>
              </w:rPr>
              <w:t>ntegracj</w:t>
            </w:r>
            <w:r>
              <w:rPr>
                <w:rStyle w:val="FontStyle12"/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6A0323" w:rsidRPr="00835612">
              <w:rPr>
                <w:rStyle w:val="FontStyle12"/>
                <w:rFonts w:ascii="Calibri" w:hAnsi="Calibri" w:cs="Calibri"/>
                <w:b/>
                <w:bCs/>
                <w:sz w:val="22"/>
                <w:szCs w:val="22"/>
              </w:rPr>
              <w:t xml:space="preserve"> systemu:</w:t>
            </w:r>
            <w:r>
              <w:rPr>
                <w:rStyle w:val="FontStyle12"/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</w:t>
            </w:r>
            <w:r w:rsidRPr="00E22A19">
              <w:rPr>
                <w:rStyle w:val="FontStyle12"/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6A0323" w:rsidRPr="00E03D1F" w14:paraId="4F8260CB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C2382" w14:textId="77777777" w:rsidR="006A0323" w:rsidRPr="00E03D1F" w:rsidRDefault="006A0323" w:rsidP="00E22A19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B063A" w14:textId="7E5DFDB7" w:rsidR="006A0323" w:rsidRPr="00E03D1F" w:rsidRDefault="00E22A19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Integracja oferowanego urządzenia z systemem przychodni w dniu </w:t>
            </w:r>
            <w:r w:rsidR="00EF4B42">
              <w:rPr>
                <w:rFonts w:ascii="Calibri Light" w:hAnsi="Calibri Light" w:cs="Calibri Light"/>
              </w:rPr>
              <w:t>montażu sprzętu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A83F0" w14:textId="58CF585C" w:rsidR="006A0323" w:rsidRPr="00E03D1F" w:rsidRDefault="00D53415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44FC0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4501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E22A19" w:rsidRPr="00E03D1F" w14:paraId="4A34A31C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D7604" w14:textId="77777777" w:rsidR="00E22A19" w:rsidRPr="00E03D1F" w:rsidRDefault="00E22A19" w:rsidP="00E22A19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2B27" w14:textId="0A28FFC1" w:rsidR="00E22A19" w:rsidRPr="00835612" w:rsidRDefault="00E22A19" w:rsidP="009122CE">
            <w:pPr>
              <w:rPr>
                <w:rFonts w:ascii="Calibri Light" w:hAnsi="Calibri Light" w:cs="Calibri Light"/>
              </w:rPr>
            </w:pPr>
            <w:r w:rsidRPr="00835612">
              <w:rPr>
                <w:rFonts w:ascii="Calibri Light" w:hAnsi="Calibri Light" w:cs="Calibri Light"/>
              </w:rPr>
              <w:t>Nieograniczona czasowo licencja na komunikację DICOM zgodna ze standardem DICOM 3.0.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5DBE" w14:textId="1B1F9804" w:rsidR="00E22A19" w:rsidRPr="00E03D1F" w:rsidRDefault="00E22A19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A356A" w14:textId="77777777" w:rsidR="00E22A19" w:rsidRPr="00E03D1F" w:rsidRDefault="00E22A19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FF2DC" w14:textId="77777777" w:rsidR="00E22A19" w:rsidRPr="00E03D1F" w:rsidRDefault="00E22A19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74424254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83A0A" w14:textId="77777777" w:rsidR="006A0323" w:rsidRPr="00E03D1F" w:rsidRDefault="006A0323" w:rsidP="00E22A19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79D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835612">
              <w:rPr>
                <w:rFonts w:ascii="Calibri Light" w:hAnsi="Calibri Light" w:cs="Calibri Light"/>
              </w:rPr>
              <w:t xml:space="preserve">Licencja do obsługi listy roboczej </w:t>
            </w:r>
            <w:proofErr w:type="spellStart"/>
            <w:r w:rsidRPr="00835612">
              <w:rPr>
                <w:rFonts w:ascii="Calibri Light" w:hAnsi="Calibri Light" w:cs="Calibri Light"/>
              </w:rPr>
              <w:t>Dicom</w:t>
            </w:r>
            <w:proofErr w:type="spellEnd"/>
            <w:r w:rsidRPr="0083561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35612">
              <w:rPr>
                <w:rFonts w:ascii="Calibri Light" w:hAnsi="Calibri Light" w:cs="Calibri Light"/>
              </w:rPr>
              <w:t>Modality</w:t>
            </w:r>
            <w:proofErr w:type="spellEnd"/>
            <w:r w:rsidRPr="0083561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35612">
              <w:rPr>
                <w:rFonts w:ascii="Calibri Light" w:hAnsi="Calibri Light" w:cs="Calibri Light"/>
              </w:rPr>
              <w:t>Worklist</w:t>
            </w:r>
            <w:proofErr w:type="spellEnd"/>
            <w:r w:rsidRPr="00835612">
              <w:rPr>
                <w:rFonts w:ascii="Calibri Light" w:hAnsi="Calibri Light" w:cs="Calibri Light"/>
              </w:rPr>
              <w:t xml:space="preserve"> oraz licencja na archiwizację danych na serwerze archiwizującym typu PACS </w:t>
            </w:r>
            <w:r w:rsidRPr="00835612">
              <w:rPr>
                <w:rFonts w:ascii="Calibri Light" w:hAnsi="Calibri Light" w:cs="Calibri Light"/>
              </w:rPr>
              <w:lastRenderedPageBreak/>
              <w:t xml:space="preserve">Zamawiającego. Zamawiający posiada system PACS firmy </w:t>
            </w:r>
            <w:proofErr w:type="spellStart"/>
            <w:r w:rsidRPr="00835612">
              <w:rPr>
                <w:rFonts w:ascii="Calibri Light" w:hAnsi="Calibri Light" w:cs="Calibri Light"/>
              </w:rPr>
              <w:t>Sudon</w:t>
            </w:r>
            <w:proofErr w:type="spellEnd"/>
            <w:r w:rsidRPr="00835612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AB9C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6AEE2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003E4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5EF1CF00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6A0323" w:rsidRPr="00E03D1F" w14:paraId="457415EC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77E23" w14:textId="77777777" w:rsidR="006A0323" w:rsidRPr="00E03D1F" w:rsidRDefault="006A0323" w:rsidP="00E22A19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ED4AA" w14:textId="77777777" w:rsidR="006A0323" w:rsidRPr="00835612" w:rsidRDefault="006A0323" w:rsidP="009122CE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35612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 xml:space="preserve">Integracja urządzenia z systemem PACS Zamawiającego w zakresie obsługi listy roboczej </w:t>
            </w:r>
            <w:proofErr w:type="spellStart"/>
            <w:r w:rsidRPr="00835612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Dicom</w:t>
            </w:r>
            <w:proofErr w:type="spellEnd"/>
            <w:r w:rsidRPr="00835612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35612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Modality</w:t>
            </w:r>
            <w:proofErr w:type="spellEnd"/>
            <w:r w:rsidRPr="00835612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35612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Worklist</w:t>
            </w:r>
            <w:proofErr w:type="spellEnd"/>
            <w:r w:rsidRPr="00835612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 xml:space="preserve"> i archiwizacji danych na serwerze PACS.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5055" w14:textId="77777777" w:rsidR="006A0323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386CC" w14:textId="77777777" w:rsidR="006A0323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7299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4B0725" w14:paraId="60E11734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9C6D2" w14:textId="77777777" w:rsidR="006A0323" w:rsidRPr="00E03D1F" w:rsidRDefault="006A0323" w:rsidP="009122CE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07CD0FBA" w14:textId="77777777" w:rsidR="006A0323" w:rsidRPr="004B0725" w:rsidRDefault="006A0323" w:rsidP="009122CE">
            <w:pPr>
              <w:rPr>
                <w:rFonts w:ascii="Calibri Light" w:hAnsi="Calibri Light" w:cs="Calibri Light"/>
                <w:b/>
                <w:bCs/>
                <w:iCs/>
              </w:rPr>
            </w:pPr>
            <w:r w:rsidRPr="004B0725">
              <w:rPr>
                <w:rFonts w:ascii="Calibri Light" w:hAnsi="Calibri Light" w:cs="Calibri Light"/>
                <w:b/>
                <w:bCs/>
                <w:iCs/>
              </w:rPr>
              <w:t>Pozostałe:</w:t>
            </w:r>
          </w:p>
        </w:tc>
      </w:tr>
      <w:tr w:rsidR="006A0323" w:rsidRPr="00E03D1F" w14:paraId="32C8ACAE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40E6B" w14:textId="77777777" w:rsidR="006A0323" w:rsidRPr="00E03D1F" w:rsidRDefault="006A0323" w:rsidP="00996DC7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9E141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 xml:space="preserve">Przedmiot oferty kompletny i po zainstalowaniu gotowy do pracy bez żadnych dodatkowych zakupów.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37846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00E03D1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9BA13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4178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  <w:tr w:rsidR="006A0323" w:rsidRPr="00E03D1F" w14:paraId="490622B8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55FFC" w14:textId="77777777" w:rsidR="006A0323" w:rsidRPr="00E03D1F" w:rsidRDefault="006A0323" w:rsidP="00996DC7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0190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Gwarancja min. 24 miesiące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944F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F8851" w14:textId="77777777" w:rsidR="006A0323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Minimum 24 miesiące – 0 pkt</w:t>
            </w:r>
          </w:p>
          <w:p w14:paraId="7CAD81BC" w14:textId="77777777" w:rsidR="006A0323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</w:p>
          <w:p w14:paraId="2757023C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Minimum 36 miesięcy – 10 pkt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D71DE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  <w:r w:rsidRPr="5EF1CF00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6A0323" w:rsidRPr="00E03D1F" w14:paraId="44380562" w14:textId="77777777" w:rsidTr="009122CE">
        <w:trPr>
          <w:trHeight w:val="2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EDB37" w14:textId="77777777" w:rsidR="006A0323" w:rsidRPr="00E03D1F" w:rsidRDefault="006A0323" w:rsidP="00996DC7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95D0" w14:textId="77777777" w:rsidR="006A0323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Style w:val="FontStyle12"/>
                <w:rFonts w:ascii="Calibri Light" w:hAnsi="Calibri Light" w:cs="Calibri Light"/>
                <w:sz w:val="22"/>
                <w:szCs w:val="22"/>
              </w:rPr>
              <w:t>Szkolenie personelu w zakresie obsługi i konserwacji oferowanego urządzenia – 2 szkolenia stacjonarne oraz pomoc szkoleniowa online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1551" w14:textId="77777777" w:rsidR="006A0323" w:rsidRDefault="006A0323" w:rsidP="009122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AAC94" w14:textId="77777777" w:rsidR="006A0323" w:rsidRDefault="006A0323" w:rsidP="009122C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B6FAD" w14:textId="77777777" w:rsidR="006A0323" w:rsidRPr="00E03D1F" w:rsidRDefault="006A0323" w:rsidP="009122CE">
            <w:pPr>
              <w:rPr>
                <w:rFonts w:ascii="Calibri Light" w:hAnsi="Calibri Light" w:cs="Calibri Light"/>
              </w:rPr>
            </w:pPr>
          </w:p>
        </w:tc>
      </w:tr>
    </w:tbl>
    <w:p w14:paraId="343349A8" w14:textId="77777777" w:rsidR="006A0323" w:rsidRPr="00E03D1F" w:rsidRDefault="006A0323" w:rsidP="006A0323">
      <w:pPr>
        <w:rPr>
          <w:rFonts w:ascii="Calibri Light" w:hAnsi="Calibri Light" w:cs="Calibri Light"/>
        </w:rPr>
      </w:pPr>
    </w:p>
    <w:p w14:paraId="4BE13FA7" w14:textId="77777777" w:rsidR="00C94177" w:rsidRDefault="00C94177"/>
    <w:sectPr w:rsidR="00C94177" w:rsidSect="006A032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521C" w14:textId="77777777" w:rsidR="00D53415" w:rsidRDefault="00D53415">
      <w:pPr>
        <w:spacing w:after="0" w:line="240" w:lineRule="auto"/>
      </w:pPr>
      <w:r>
        <w:separator/>
      </w:r>
    </w:p>
  </w:endnote>
  <w:endnote w:type="continuationSeparator" w:id="0">
    <w:p w14:paraId="04A4981D" w14:textId="77777777" w:rsidR="00D53415" w:rsidRDefault="00D5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3726107"/>
      <w:docPartObj>
        <w:docPartGallery w:val="Page Numbers (Bottom of Page)"/>
        <w:docPartUnique/>
      </w:docPartObj>
    </w:sdtPr>
    <w:sdtEndPr/>
    <w:sdtContent>
      <w:p w14:paraId="37A520A7" w14:textId="77777777" w:rsidR="006A0323" w:rsidRDefault="006A03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26A8D" w14:textId="77777777" w:rsidR="006A0323" w:rsidRDefault="006A0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0A2D" w14:textId="77777777" w:rsidR="00D53415" w:rsidRDefault="00D53415">
      <w:pPr>
        <w:spacing w:after="0" w:line="240" w:lineRule="auto"/>
      </w:pPr>
      <w:r>
        <w:separator/>
      </w:r>
    </w:p>
  </w:footnote>
  <w:footnote w:type="continuationSeparator" w:id="0">
    <w:p w14:paraId="03CF4CB3" w14:textId="77777777" w:rsidR="00D53415" w:rsidRDefault="00D5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8FB1" w14:textId="77777777" w:rsidR="006A0323" w:rsidRDefault="006A0323" w:rsidP="0099435B">
    <w:pPr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                                                                              Załącznik nr 1 do SWZ – Specyfikacja techniczna</w:t>
    </w:r>
  </w:p>
  <w:p w14:paraId="6D9E5516" w14:textId="77777777" w:rsidR="006A0323" w:rsidRDefault="006A0323" w:rsidP="0099435B">
    <w:pPr>
      <w:pStyle w:val="Nagwek"/>
      <w:jc w:val="right"/>
    </w:pPr>
  </w:p>
  <w:p w14:paraId="6E331A63" w14:textId="77777777" w:rsidR="006A0323" w:rsidRDefault="006A0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72914"/>
    <w:multiLevelType w:val="hybridMultilevel"/>
    <w:tmpl w:val="942CE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D0747"/>
    <w:multiLevelType w:val="hybridMultilevel"/>
    <w:tmpl w:val="B2D63EA4"/>
    <w:lvl w:ilvl="0" w:tplc="8EB2E938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35CD"/>
    <w:multiLevelType w:val="hybridMultilevel"/>
    <w:tmpl w:val="E094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6928530">
    <w:abstractNumId w:val="2"/>
  </w:num>
  <w:num w:numId="2" w16cid:durableId="773331479">
    <w:abstractNumId w:val="0"/>
  </w:num>
  <w:num w:numId="3" w16cid:durableId="1431268760">
    <w:abstractNumId w:val="2"/>
  </w:num>
  <w:num w:numId="4" w16cid:durableId="140556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77"/>
    <w:rsid w:val="0009415D"/>
    <w:rsid w:val="001748B3"/>
    <w:rsid w:val="003E677F"/>
    <w:rsid w:val="006A0323"/>
    <w:rsid w:val="007D496F"/>
    <w:rsid w:val="008923C3"/>
    <w:rsid w:val="00996DC7"/>
    <w:rsid w:val="00A96B88"/>
    <w:rsid w:val="00C42357"/>
    <w:rsid w:val="00C94177"/>
    <w:rsid w:val="00D53415"/>
    <w:rsid w:val="00E22A19"/>
    <w:rsid w:val="00E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C7B2"/>
  <w15:chartTrackingRefBased/>
  <w15:docId w15:val="{95867FC1-3F47-42B4-84CA-78AEA888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323"/>
  </w:style>
  <w:style w:type="paragraph" w:styleId="Nagwek1">
    <w:name w:val="heading 1"/>
    <w:basedOn w:val="Normalny"/>
    <w:next w:val="Normalny"/>
    <w:link w:val="Nagwek1Znak"/>
    <w:uiPriority w:val="9"/>
    <w:qFormat/>
    <w:rsid w:val="00C94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1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1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1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1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1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1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1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1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1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1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1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1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17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032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032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03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A032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ontStyle12">
    <w:name w:val="Font Style12"/>
    <w:rsid w:val="006A032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E959-BD11-423E-B3A4-2ADA1DEC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EZalewska</dc:creator>
  <cp:keywords/>
  <dc:description/>
  <cp:lastModifiedBy>EZalewska</cp:lastModifiedBy>
  <cp:revision>9</cp:revision>
  <dcterms:created xsi:type="dcterms:W3CDTF">2025-07-29T11:34:00Z</dcterms:created>
  <dcterms:modified xsi:type="dcterms:W3CDTF">2025-07-29T11:51:00Z</dcterms:modified>
</cp:coreProperties>
</file>