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3962" w14:textId="77777777" w:rsidR="00F56D1F" w:rsidRDefault="00FC4923">
      <w:pPr>
        <w:pStyle w:val="Tytu"/>
        <w:tabs>
          <w:tab w:val="left" w:pos="-142"/>
        </w:tabs>
        <w:ind w:right="-284"/>
        <w:jc w:val="left"/>
        <w:rPr>
          <w:rFonts w:ascii="Times New Roman" w:hAnsi="Times New Roman"/>
          <w:sz w:val="24"/>
          <w:szCs w:val="24"/>
        </w:rPr>
      </w:pPr>
      <w:r>
        <w:rPr>
          <w:rFonts w:ascii="Times New Roman" w:hAnsi="Times New Roman"/>
          <w:sz w:val="24"/>
          <w:szCs w:val="24"/>
        </w:rPr>
        <w:t xml:space="preserve">                                                           </w:t>
      </w:r>
    </w:p>
    <w:p w14:paraId="1E32183B" w14:textId="56769D84" w:rsidR="00F56D1F" w:rsidRDefault="0045200F">
      <w:pPr>
        <w:pStyle w:val="Tytu"/>
        <w:tabs>
          <w:tab w:val="left" w:pos="-142"/>
        </w:tabs>
        <w:ind w:right="-284"/>
        <w:rPr>
          <w:rFonts w:ascii="Times New Roman" w:hAnsi="Times New Roman"/>
          <w:sz w:val="24"/>
          <w:szCs w:val="24"/>
        </w:rPr>
      </w:pPr>
      <w:r>
        <w:rPr>
          <w:rFonts w:ascii="Times New Roman" w:hAnsi="Times New Roman"/>
          <w:sz w:val="24"/>
          <w:szCs w:val="24"/>
        </w:rPr>
        <w:t xml:space="preserve">Powiatowe Centrum Zdrowia - </w:t>
      </w:r>
      <w:r w:rsidR="00FC4923">
        <w:rPr>
          <w:rFonts w:ascii="Times New Roman" w:hAnsi="Times New Roman"/>
          <w:sz w:val="24"/>
          <w:szCs w:val="24"/>
        </w:rPr>
        <w:t>Samodzielny Publiczny Z</w:t>
      </w:r>
      <w:r>
        <w:rPr>
          <w:rFonts w:ascii="Times New Roman" w:hAnsi="Times New Roman"/>
          <w:sz w:val="24"/>
          <w:szCs w:val="24"/>
        </w:rPr>
        <w:t xml:space="preserve">espół Przychodni Specjalistycznych    </w:t>
      </w:r>
      <w:r w:rsidR="00FC4923">
        <w:rPr>
          <w:rFonts w:ascii="Times New Roman" w:hAnsi="Times New Roman"/>
          <w:sz w:val="24"/>
          <w:szCs w:val="24"/>
        </w:rPr>
        <w:t xml:space="preserve"> w</w:t>
      </w:r>
      <w:r>
        <w:rPr>
          <w:rFonts w:ascii="Times New Roman" w:hAnsi="Times New Roman"/>
          <w:sz w:val="24"/>
          <w:szCs w:val="24"/>
        </w:rPr>
        <w:t>e Włocławku</w:t>
      </w:r>
    </w:p>
    <w:p w14:paraId="02D848AF" w14:textId="1308FC0F" w:rsidR="00F56D1F" w:rsidRDefault="009E7675">
      <w:pPr>
        <w:ind w:left="-284" w:right="-284"/>
        <w:jc w:val="center"/>
        <w:outlineLvl w:val="0"/>
        <w:rPr>
          <w:b/>
          <w:szCs w:val="24"/>
        </w:rPr>
      </w:pPr>
      <w:r>
        <w:rPr>
          <w:b/>
          <w:szCs w:val="24"/>
        </w:rPr>
        <w:t xml:space="preserve">   </w:t>
      </w:r>
      <w:r w:rsidR="0076766A">
        <w:rPr>
          <w:b/>
          <w:szCs w:val="24"/>
        </w:rPr>
        <w:t xml:space="preserve">ul. </w:t>
      </w:r>
      <w:r w:rsidR="0045200F">
        <w:rPr>
          <w:b/>
          <w:szCs w:val="24"/>
        </w:rPr>
        <w:t>Szpitalna 6 A</w:t>
      </w:r>
      <w:r w:rsidR="0076766A">
        <w:rPr>
          <w:b/>
          <w:szCs w:val="24"/>
        </w:rPr>
        <w:br/>
      </w:r>
      <w:r>
        <w:rPr>
          <w:b/>
          <w:szCs w:val="24"/>
        </w:rPr>
        <w:t xml:space="preserve">     </w:t>
      </w:r>
      <w:r w:rsidR="0045200F">
        <w:rPr>
          <w:b/>
          <w:szCs w:val="24"/>
        </w:rPr>
        <w:t>87 – 800 Włocławek</w:t>
      </w:r>
    </w:p>
    <w:p w14:paraId="3E690C5C" w14:textId="77777777" w:rsidR="00F56D1F" w:rsidRDefault="00FC4923">
      <w:pPr>
        <w:ind w:left="-284" w:right="-284"/>
        <w:jc w:val="center"/>
        <w:outlineLvl w:val="0"/>
        <w:rPr>
          <w:b/>
          <w:szCs w:val="24"/>
        </w:rPr>
      </w:pPr>
      <w:r w:rsidRPr="0045200F">
        <w:rPr>
          <w:szCs w:val="24"/>
        </w:rPr>
        <w:t>_______________________________________________________________________</w:t>
      </w:r>
    </w:p>
    <w:p w14:paraId="5F0BF466" w14:textId="77777777" w:rsidR="00F56D1F" w:rsidRPr="0045200F" w:rsidRDefault="00F56D1F">
      <w:pPr>
        <w:pStyle w:val="Nagwek1"/>
        <w:jc w:val="both"/>
        <w:rPr>
          <w:sz w:val="24"/>
          <w:szCs w:val="24"/>
        </w:rPr>
      </w:pPr>
    </w:p>
    <w:p w14:paraId="68ABC8C4" w14:textId="666ABA6C" w:rsidR="00F56D1F" w:rsidRDefault="0045200F">
      <w:pPr>
        <w:jc w:val="both"/>
        <w:rPr>
          <w:b/>
          <w:szCs w:val="24"/>
        </w:rPr>
      </w:pPr>
      <w:r>
        <w:rPr>
          <w:b/>
          <w:szCs w:val="24"/>
        </w:rPr>
        <w:t>PCZ – SPZPS/TP/</w:t>
      </w:r>
      <w:r w:rsidR="003A7BDA">
        <w:rPr>
          <w:b/>
          <w:szCs w:val="24"/>
        </w:rPr>
        <w:t>MYJ</w:t>
      </w:r>
      <w:r w:rsidR="00A56DC3">
        <w:rPr>
          <w:b/>
          <w:szCs w:val="24"/>
        </w:rPr>
        <w:t>NIA</w:t>
      </w:r>
      <w:r>
        <w:rPr>
          <w:b/>
          <w:szCs w:val="24"/>
        </w:rPr>
        <w:t>/0</w:t>
      </w:r>
      <w:r w:rsidR="00A56DC3">
        <w:rPr>
          <w:b/>
          <w:szCs w:val="24"/>
        </w:rPr>
        <w:t>7</w:t>
      </w:r>
      <w:r>
        <w:rPr>
          <w:b/>
          <w:szCs w:val="24"/>
        </w:rPr>
        <w:t>/</w:t>
      </w:r>
      <w:r w:rsidR="006131CB">
        <w:rPr>
          <w:b/>
          <w:szCs w:val="24"/>
        </w:rPr>
        <w:t>2024</w:t>
      </w:r>
    </w:p>
    <w:p w14:paraId="2141EDA2" w14:textId="77777777" w:rsidR="00F56D1F" w:rsidRDefault="00FC4923">
      <w:pPr>
        <w:tabs>
          <w:tab w:val="left" w:pos="3480"/>
        </w:tabs>
        <w:jc w:val="both"/>
        <w:rPr>
          <w:szCs w:val="24"/>
        </w:rPr>
      </w:pPr>
      <w:r>
        <w:rPr>
          <w:szCs w:val="24"/>
        </w:rPr>
        <w:tab/>
      </w:r>
    </w:p>
    <w:p w14:paraId="79461EF0" w14:textId="77777777" w:rsidR="00F56D1F" w:rsidRDefault="00F56D1F">
      <w:pPr>
        <w:jc w:val="both"/>
        <w:rPr>
          <w:szCs w:val="24"/>
        </w:rPr>
      </w:pPr>
    </w:p>
    <w:p w14:paraId="121DDB25" w14:textId="77777777" w:rsidR="00F56D1F" w:rsidRDefault="00F56D1F">
      <w:pPr>
        <w:jc w:val="both"/>
        <w:rPr>
          <w:szCs w:val="24"/>
        </w:rPr>
      </w:pPr>
    </w:p>
    <w:tbl>
      <w:tblPr>
        <w:tblW w:w="8575" w:type="dxa"/>
        <w:tblInd w:w="637" w:type="dxa"/>
        <w:tblLayout w:type="fixed"/>
        <w:tblCellMar>
          <w:left w:w="70" w:type="dxa"/>
          <w:right w:w="70" w:type="dxa"/>
        </w:tblCellMar>
        <w:tblLook w:val="0000" w:firstRow="0" w:lastRow="0" w:firstColumn="0" w:lastColumn="0" w:noHBand="0" w:noVBand="0"/>
      </w:tblPr>
      <w:tblGrid>
        <w:gridCol w:w="8575"/>
      </w:tblGrid>
      <w:tr w:rsidR="00F56D1F" w:rsidRPr="00CB69E8" w14:paraId="5118AB8A" w14:textId="77777777">
        <w:trPr>
          <w:cantSplit/>
          <w:trHeight w:val="1495"/>
        </w:trPr>
        <w:tc>
          <w:tcPr>
            <w:tcW w:w="8575" w:type="dxa"/>
            <w:tcBorders>
              <w:top w:val="single" w:sz="4" w:space="0" w:color="000000"/>
              <w:left w:val="single" w:sz="4" w:space="0" w:color="000000"/>
              <w:bottom w:val="single" w:sz="4" w:space="0" w:color="000000"/>
              <w:right w:val="single" w:sz="4" w:space="0" w:color="000000"/>
            </w:tcBorders>
          </w:tcPr>
          <w:p w14:paraId="1E6CDAF5" w14:textId="0E28FEA1" w:rsidR="00F56D1F" w:rsidRPr="00CB69E8" w:rsidRDefault="00FC4923" w:rsidP="00CB69E8">
            <w:pPr>
              <w:pStyle w:val="Tekstpodstawowywcity"/>
              <w:widowControl w:val="0"/>
              <w:spacing w:before="240"/>
              <w:ind w:left="83" w:hanging="83"/>
              <w:jc w:val="center"/>
              <w:rPr>
                <w:b/>
                <w:sz w:val="32"/>
                <w:szCs w:val="32"/>
              </w:rPr>
            </w:pPr>
            <w:bookmarkStart w:id="0" w:name="_Hlk167277267"/>
            <w:r w:rsidRPr="00CB69E8">
              <w:rPr>
                <w:b/>
                <w:sz w:val="32"/>
                <w:szCs w:val="32"/>
              </w:rPr>
              <w:t>Dostawa</w:t>
            </w:r>
            <w:r w:rsidR="00366E6D">
              <w:rPr>
                <w:b/>
                <w:sz w:val="32"/>
                <w:szCs w:val="32"/>
              </w:rPr>
              <w:t xml:space="preserve"> i uruchomienie</w:t>
            </w:r>
            <w:r w:rsidRPr="00CB69E8">
              <w:rPr>
                <w:b/>
                <w:sz w:val="32"/>
                <w:szCs w:val="32"/>
              </w:rPr>
              <w:t xml:space="preserve"> </w:t>
            </w:r>
            <w:r w:rsidR="00921921">
              <w:rPr>
                <w:b/>
                <w:sz w:val="32"/>
                <w:szCs w:val="32"/>
              </w:rPr>
              <w:t>myjni</w:t>
            </w:r>
            <w:r w:rsidR="009958A7">
              <w:rPr>
                <w:b/>
                <w:sz w:val="32"/>
                <w:szCs w:val="32"/>
              </w:rPr>
              <w:t xml:space="preserve"> </w:t>
            </w:r>
            <w:r w:rsidR="00921921">
              <w:rPr>
                <w:b/>
                <w:sz w:val="32"/>
                <w:szCs w:val="32"/>
              </w:rPr>
              <w:t xml:space="preserve">automatycznej do mycia endoskopów </w:t>
            </w:r>
            <w:r w:rsidRPr="00CB69E8">
              <w:rPr>
                <w:b/>
                <w:sz w:val="32"/>
                <w:szCs w:val="32"/>
              </w:rPr>
              <w:t xml:space="preserve">na potrzeby </w:t>
            </w:r>
            <w:r w:rsidR="0045200F" w:rsidRPr="00CB69E8">
              <w:rPr>
                <w:b/>
                <w:sz w:val="32"/>
                <w:szCs w:val="32"/>
              </w:rPr>
              <w:t>P</w:t>
            </w:r>
            <w:r w:rsidR="00CB69E8" w:rsidRPr="00CB69E8">
              <w:rPr>
                <w:b/>
                <w:sz w:val="32"/>
                <w:szCs w:val="32"/>
              </w:rPr>
              <w:t xml:space="preserve">owiatowego Centrum Zdrowia – Samodzielnego Publicznego Zespołu Przychodni Specjalistycznych </w:t>
            </w:r>
            <w:r w:rsidR="0045200F" w:rsidRPr="00CB69E8">
              <w:rPr>
                <w:b/>
                <w:sz w:val="32"/>
                <w:szCs w:val="32"/>
              </w:rPr>
              <w:t>we Włocławku</w:t>
            </w:r>
            <w:bookmarkEnd w:id="0"/>
          </w:p>
        </w:tc>
      </w:tr>
    </w:tbl>
    <w:p w14:paraId="3A79B25D" w14:textId="77777777" w:rsidR="00F56D1F" w:rsidRPr="00CB69E8" w:rsidRDefault="00F56D1F">
      <w:pPr>
        <w:jc w:val="center"/>
        <w:rPr>
          <w:sz w:val="32"/>
          <w:szCs w:val="32"/>
        </w:rPr>
      </w:pPr>
    </w:p>
    <w:p w14:paraId="69BC5C78" w14:textId="77777777" w:rsidR="00F56D1F" w:rsidRDefault="00FC4923">
      <w:pPr>
        <w:pStyle w:val="Tekstpodstawowywcity"/>
        <w:ind w:left="0" w:right="-284" w:firstLine="0"/>
        <w:jc w:val="center"/>
        <w:rPr>
          <w:b/>
          <w:sz w:val="24"/>
          <w:szCs w:val="24"/>
        </w:rPr>
      </w:pPr>
      <w:r>
        <w:rPr>
          <w:b/>
          <w:sz w:val="24"/>
          <w:szCs w:val="24"/>
        </w:rPr>
        <w:t>Specyfikacja  warunków zamówienia (SWZ)</w:t>
      </w:r>
    </w:p>
    <w:p w14:paraId="7A345AC1" w14:textId="77777777" w:rsidR="00F56D1F" w:rsidRDefault="00F56D1F">
      <w:pPr>
        <w:pStyle w:val="Tekstpodstawowywcity"/>
        <w:ind w:left="0" w:right="-284" w:hanging="2408"/>
        <w:jc w:val="center"/>
        <w:rPr>
          <w:b/>
          <w:sz w:val="24"/>
          <w:szCs w:val="24"/>
        </w:rPr>
      </w:pPr>
    </w:p>
    <w:p w14:paraId="458AA549" w14:textId="77777777" w:rsidR="00F56D1F" w:rsidRDefault="00FC4923">
      <w:pPr>
        <w:pStyle w:val="Tekstpodstawowywcity"/>
        <w:ind w:left="0" w:right="-284" w:firstLine="0"/>
        <w:jc w:val="center"/>
        <w:rPr>
          <w:sz w:val="24"/>
          <w:szCs w:val="24"/>
        </w:rPr>
      </w:pPr>
      <w:r>
        <w:rPr>
          <w:b/>
          <w:sz w:val="24"/>
          <w:szCs w:val="24"/>
        </w:rPr>
        <w:t>Tryb podstawowy</w:t>
      </w:r>
    </w:p>
    <w:p w14:paraId="72F3AF11" w14:textId="77777777" w:rsidR="00F56D1F" w:rsidRDefault="00F56D1F">
      <w:pPr>
        <w:pStyle w:val="Tekstpodstawowywcity"/>
        <w:ind w:left="0" w:right="-284" w:hanging="2408"/>
        <w:jc w:val="center"/>
        <w:rPr>
          <w:sz w:val="24"/>
          <w:szCs w:val="24"/>
        </w:rPr>
      </w:pPr>
    </w:p>
    <w:p w14:paraId="09901F4F" w14:textId="4E22C7A1" w:rsidR="00F56D1F" w:rsidRDefault="00FC4923">
      <w:pPr>
        <w:pStyle w:val="Tekstpodstawowywcity"/>
        <w:ind w:left="0" w:right="-284" w:firstLine="0"/>
        <w:jc w:val="center"/>
        <w:rPr>
          <w:sz w:val="24"/>
          <w:szCs w:val="24"/>
        </w:rPr>
      </w:pPr>
      <w:r>
        <w:rPr>
          <w:sz w:val="24"/>
          <w:szCs w:val="24"/>
        </w:rPr>
        <w:t>art.  275 pkt. 2 ustawy z dnia 11 września 2019</w:t>
      </w:r>
      <w:r w:rsidR="003E00B7">
        <w:rPr>
          <w:sz w:val="24"/>
          <w:szCs w:val="24"/>
        </w:rPr>
        <w:t xml:space="preserve"> </w:t>
      </w:r>
      <w:r>
        <w:rPr>
          <w:sz w:val="24"/>
          <w:szCs w:val="24"/>
        </w:rPr>
        <w:t>r.  Prawo zamówień publicznych</w:t>
      </w:r>
    </w:p>
    <w:p w14:paraId="790DBE30" w14:textId="77777777" w:rsidR="00F56D1F" w:rsidRDefault="00F56D1F">
      <w:pPr>
        <w:pStyle w:val="Tekstpodstawowywcity"/>
        <w:ind w:left="0" w:right="-284" w:hanging="2408"/>
        <w:jc w:val="center"/>
        <w:rPr>
          <w:sz w:val="24"/>
          <w:szCs w:val="24"/>
        </w:rPr>
      </w:pPr>
    </w:p>
    <w:p w14:paraId="1F4622E3" w14:textId="6AEDC8A5" w:rsidR="00F56D1F" w:rsidRDefault="00FC4923">
      <w:pPr>
        <w:widowControl w:val="0"/>
        <w:ind w:right="-284"/>
        <w:jc w:val="center"/>
        <w:rPr>
          <w:szCs w:val="24"/>
        </w:rPr>
      </w:pPr>
      <w:r>
        <w:rPr>
          <w:szCs w:val="24"/>
        </w:rPr>
        <w:t xml:space="preserve">(t. j. Dz. U. z </w:t>
      </w:r>
      <w:r w:rsidR="006131CB">
        <w:rPr>
          <w:szCs w:val="24"/>
        </w:rPr>
        <w:t>2023</w:t>
      </w:r>
      <w:r>
        <w:rPr>
          <w:szCs w:val="24"/>
        </w:rPr>
        <w:t xml:space="preserve"> r. poz. </w:t>
      </w:r>
      <w:r w:rsidR="006131CB">
        <w:rPr>
          <w:szCs w:val="24"/>
        </w:rPr>
        <w:t>1605</w:t>
      </w:r>
      <w:r>
        <w:rPr>
          <w:szCs w:val="24"/>
        </w:rPr>
        <w:t xml:space="preserve"> ze zm.) – </w:t>
      </w:r>
      <w:proofErr w:type="spellStart"/>
      <w:r>
        <w:rPr>
          <w:szCs w:val="24"/>
        </w:rPr>
        <w:t>Pzp</w:t>
      </w:r>
      <w:proofErr w:type="spellEnd"/>
    </w:p>
    <w:p w14:paraId="60B52439" w14:textId="77777777" w:rsidR="00F56D1F" w:rsidRDefault="00F56D1F">
      <w:pPr>
        <w:pStyle w:val="Tekstpodstawowywcity"/>
        <w:ind w:left="0" w:right="-284" w:hanging="2408"/>
        <w:jc w:val="center"/>
        <w:rPr>
          <w:sz w:val="24"/>
          <w:szCs w:val="24"/>
        </w:rPr>
      </w:pPr>
    </w:p>
    <w:p w14:paraId="6CB2A91F" w14:textId="77777777" w:rsidR="0045200F" w:rsidRDefault="00FC4923">
      <w:pPr>
        <w:ind w:left="360"/>
        <w:jc w:val="center"/>
        <w:rPr>
          <w:b/>
          <w:szCs w:val="24"/>
        </w:rPr>
      </w:pPr>
      <w:r>
        <w:rPr>
          <w:b/>
          <w:szCs w:val="24"/>
        </w:rPr>
        <w:t>Szacunkowa wartość zamówienia jest mniejsza</w:t>
      </w:r>
    </w:p>
    <w:p w14:paraId="203B7CAB" w14:textId="5736CF11" w:rsidR="00F56D1F" w:rsidRDefault="00FC4923">
      <w:pPr>
        <w:ind w:left="360"/>
        <w:jc w:val="center"/>
        <w:rPr>
          <w:b/>
          <w:szCs w:val="24"/>
        </w:rPr>
      </w:pPr>
      <w:r>
        <w:rPr>
          <w:b/>
          <w:szCs w:val="24"/>
        </w:rPr>
        <w:t xml:space="preserve"> niż progi unijne w rozumieniu art. 3 ust. 1 </w:t>
      </w:r>
      <w:proofErr w:type="spellStart"/>
      <w:r>
        <w:rPr>
          <w:b/>
          <w:szCs w:val="24"/>
        </w:rPr>
        <w:t>Pzp</w:t>
      </w:r>
      <w:proofErr w:type="spellEnd"/>
      <w:r>
        <w:rPr>
          <w:b/>
          <w:szCs w:val="24"/>
        </w:rPr>
        <w:t>.</w:t>
      </w:r>
    </w:p>
    <w:p w14:paraId="252A7D6C" w14:textId="77777777" w:rsidR="00F56D1F" w:rsidRDefault="00F56D1F">
      <w:pPr>
        <w:pStyle w:val="Tekstpodstawowywcity"/>
        <w:ind w:left="540" w:right="-284" w:hanging="1440"/>
        <w:jc w:val="center"/>
        <w:rPr>
          <w:sz w:val="24"/>
          <w:szCs w:val="24"/>
        </w:rPr>
      </w:pPr>
    </w:p>
    <w:p w14:paraId="6A1A4EC8" w14:textId="77777777" w:rsidR="00F56D1F" w:rsidRDefault="00F56D1F">
      <w:pPr>
        <w:pStyle w:val="Tekstpodstawowywcity"/>
        <w:ind w:left="0" w:firstLine="0"/>
        <w:rPr>
          <w:sz w:val="24"/>
          <w:szCs w:val="24"/>
        </w:rPr>
      </w:pPr>
    </w:p>
    <w:p w14:paraId="79C91359" w14:textId="77777777" w:rsidR="00F56D1F" w:rsidRDefault="00F56D1F">
      <w:pPr>
        <w:pStyle w:val="Tekstpodstawowywcity"/>
        <w:tabs>
          <w:tab w:val="left" w:pos="4253"/>
        </w:tabs>
        <w:spacing w:line="360" w:lineRule="auto"/>
        <w:ind w:left="0" w:firstLine="0"/>
        <w:jc w:val="left"/>
        <w:rPr>
          <w:sz w:val="24"/>
          <w:szCs w:val="24"/>
        </w:rPr>
      </w:pPr>
    </w:p>
    <w:p w14:paraId="401FDF94" w14:textId="77777777" w:rsidR="0045200F" w:rsidRDefault="0045200F">
      <w:pPr>
        <w:pStyle w:val="Tekstpodstawowywcity"/>
        <w:tabs>
          <w:tab w:val="left" w:pos="4253"/>
        </w:tabs>
        <w:spacing w:line="360" w:lineRule="auto"/>
        <w:ind w:left="0" w:firstLine="0"/>
        <w:jc w:val="left"/>
        <w:rPr>
          <w:sz w:val="24"/>
          <w:szCs w:val="24"/>
        </w:rPr>
      </w:pPr>
    </w:p>
    <w:p w14:paraId="687FF149" w14:textId="77777777" w:rsidR="0045200F" w:rsidRDefault="0045200F">
      <w:pPr>
        <w:pStyle w:val="Tekstpodstawowywcity"/>
        <w:tabs>
          <w:tab w:val="left" w:pos="4253"/>
        </w:tabs>
        <w:spacing w:line="360" w:lineRule="auto"/>
        <w:ind w:left="0" w:firstLine="0"/>
        <w:jc w:val="left"/>
        <w:rPr>
          <w:sz w:val="24"/>
          <w:szCs w:val="24"/>
        </w:rPr>
      </w:pPr>
    </w:p>
    <w:p w14:paraId="372758FC" w14:textId="77777777" w:rsidR="0045200F" w:rsidRDefault="0045200F">
      <w:pPr>
        <w:pStyle w:val="Tekstpodstawowywcity"/>
        <w:tabs>
          <w:tab w:val="left" w:pos="4253"/>
        </w:tabs>
        <w:spacing w:line="360" w:lineRule="auto"/>
        <w:ind w:left="0" w:firstLine="0"/>
        <w:jc w:val="left"/>
        <w:rPr>
          <w:sz w:val="24"/>
          <w:szCs w:val="24"/>
        </w:rPr>
      </w:pPr>
    </w:p>
    <w:p w14:paraId="014CCCC7" w14:textId="77777777" w:rsidR="0045200F" w:rsidRDefault="0045200F">
      <w:pPr>
        <w:pStyle w:val="Tekstpodstawowywcity"/>
        <w:tabs>
          <w:tab w:val="left" w:pos="4253"/>
        </w:tabs>
        <w:spacing w:line="360" w:lineRule="auto"/>
        <w:ind w:left="0" w:firstLine="0"/>
        <w:jc w:val="left"/>
        <w:rPr>
          <w:sz w:val="24"/>
          <w:szCs w:val="24"/>
        </w:rPr>
      </w:pPr>
    </w:p>
    <w:p w14:paraId="37BB37CA" w14:textId="77777777" w:rsidR="0045200F" w:rsidRDefault="0045200F">
      <w:pPr>
        <w:pStyle w:val="Tekstpodstawowywcity"/>
        <w:tabs>
          <w:tab w:val="left" w:pos="4253"/>
        </w:tabs>
        <w:spacing w:line="360" w:lineRule="auto"/>
        <w:ind w:left="0" w:firstLine="0"/>
        <w:jc w:val="left"/>
        <w:rPr>
          <w:sz w:val="24"/>
          <w:szCs w:val="24"/>
        </w:rPr>
      </w:pPr>
    </w:p>
    <w:p w14:paraId="31F83F2F" w14:textId="7B8BA9E4" w:rsidR="00F56D1F" w:rsidRDefault="00FC4923">
      <w:pPr>
        <w:pStyle w:val="Tekstpodstawowywcity"/>
        <w:tabs>
          <w:tab w:val="left" w:pos="4253"/>
        </w:tabs>
        <w:spacing w:line="360" w:lineRule="auto"/>
        <w:ind w:left="0" w:firstLine="0"/>
        <w:jc w:val="left"/>
        <w:rPr>
          <w:sz w:val="24"/>
          <w:szCs w:val="24"/>
        </w:rPr>
      </w:pPr>
      <w:r>
        <w:rPr>
          <w:sz w:val="24"/>
          <w:szCs w:val="24"/>
        </w:rPr>
        <w:t>Zatwierdził:</w:t>
      </w:r>
      <w:r>
        <w:rPr>
          <w:sz w:val="24"/>
          <w:szCs w:val="24"/>
        </w:rPr>
        <w:tab/>
      </w:r>
      <w:r>
        <w:rPr>
          <w:sz w:val="24"/>
          <w:szCs w:val="24"/>
        </w:rPr>
        <w:tab/>
      </w:r>
      <w:r w:rsidR="00036C64">
        <w:rPr>
          <w:sz w:val="24"/>
          <w:szCs w:val="24"/>
        </w:rPr>
        <w:tab/>
        <w:t>Dyrektor</w:t>
      </w:r>
    </w:p>
    <w:p w14:paraId="318991E2" w14:textId="2FF8CCC7" w:rsidR="0045200F" w:rsidRDefault="00FC4923" w:rsidP="0045200F">
      <w:pPr>
        <w:pStyle w:val="Tekstpodstawowywcity"/>
        <w:pBdr>
          <w:bottom w:val="single" w:sz="12" w:space="31" w:color="000000"/>
        </w:pBdr>
        <w:spacing w:line="480" w:lineRule="auto"/>
        <w:ind w:left="0" w:firstLine="0"/>
        <w:rPr>
          <w:i/>
          <w:sz w:val="24"/>
          <w:szCs w:val="24"/>
        </w:rPr>
      </w:pPr>
      <w:r>
        <w:rPr>
          <w:sz w:val="24"/>
          <w:szCs w:val="24"/>
        </w:rPr>
        <w:tab/>
      </w:r>
      <w:r>
        <w:rPr>
          <w:sz w:val="24"/>
          <w:szCs w:val="24"/>
        </w:rPr>
        <w:tab/>
      </w:r>
      <w:r>
        <w:rPr>
          <w:sz w:val="24"/>
          <w:szCs w:val="24"/>
        </w:rPr>
        <w:tab/>
      </w:r>
      <w:r>
        <w:rPr>
          <w:sz w:val="24"/>
          <w:szCs w:val="24"/>
        </w:rPr>
        <w:tab/>
      </w:r>
      <w:r>
        <w:rPr>
          <w:sz w:val="24"/>
          <w:szCs w:val="24"/>
        </w:rPr>
        <w:tab/>
      </w:r>
      <w:r w:rsidR="0045200F">
        <w:rPr>
          <w:sz w:val="24"/>
          <w:szCs w:val="24"/>
        </w:rPr>
        <w:t xml:space="preserve">             </w:t>
      </w:r>
      <w:r>
        <w:rPr>
          <w:sz w:val="24"/>
          <w:szCs w:val="24"/>
        </w:rPr>
        <w:tab/>
      </w:r>
      <w:r w:rsidR="000F7652">
        <w:rPr>
          <w:sz w:val="24"/>
          <w:szCs w:val="24"/>
        </w:rPr>
        <w:t xml:space="preserve">  </w:t>
      </w:r>
      <w:r w:rsidR="0045200F">
        <w:rPr>
          <w:i/>
          <w:sz w:val="24"/>
          <w:szCs w:val="24"/>
        </w:rPr>
        <w:t>Sławomir Paździerski</w:t>
      </w:r>
    </w:p>
    <w:p w14:paraId="0BCE20F9" w14:textId="77777777" w:rsidR="0045200F" w:rsidRDefault="0045200F" w:rsidP="0045200F">
      <w:pPr>
        <w:pStyle w:val="Tekstpodstawowywcity"/>
        <w:pBdr>
          <w:bottom w:val="single" w:sz="12" w:space="31" w:color="000000"/>
        </w:pBdr>
        <w:spacing w:line="480" w:lineRule="auto"/>
        <w:ind w:left="0" w:firstLine="0"/>
        <w:rPr>
          <w:i/>
          <w:sz w:val="24"/>
          <w:szCs w:val="24"/>
        </w:rPr>
      </w:pPr>
    </w:p>
    <w:p w14:paraId="39846DAC" w14:textId="77777777" w:rsidR="0045200F" w:rsidRDefault="0045200F" w:rsidP="0045200F">
      <w:pPr>
        <w:pStyle w:val="Tekstpodstawowywcity"/>
        <w:pBdr>
          <w:bottom w:val="single" w:sz="12" w:space="31" w:color="000000"/>
        </w:pBdr>
        <w:spacing w:line="480" w:lineRule="auto"/>
        <w:ind w:left="0" w:firstLine="0"/>
        <w:rPr>
          <w:i/>
          <w:sz w:val="24"/>
          <w:szCs w:val="24"/>
        </w:rPr>
      </w:pPr>
    </w:p>
    <w:p w14:paraId="7BE8F0B5" w14:textId="77777777" w:rsidR="0045200F" w:rsidRDefault="0045200F" w:rsidP="0045200F">
      <w:pPr>
        <w:pStyle w:val="Tekstpodstawowywcity"/>
        <w:pBdr>
          <w:bottom w:val="single" w:sz="12" w:space="31" w:color="000000"/>
        </w:pBdr>
        <w:spacing w:line="480" w:lineRule="auto"/>
        <w:ind w:left="0" w:firstLine="0"/>
        <w:rPr>
          <w:i/>
          <w:sz w:val="24"/>
          <w:szCs w:val="24"/>
        </w:rPr>
      </w:pPr>
    </w:p>
    <w:p w14:paraId="2F7F7CDE" w14:textId="77777777" w:rsidR="00F56D1F" w:rsidRDefault="00FC4923">
      <w:pPr>
        <w:pStyle w:val="Tekstpodstawowywcity"/>
        <w:spacing w:before="120"/>
        <w:ind w:left="0" w:firstLine="0"/>
        <w:jc w:val="center"/>
        <w:rPr>
          <w:sz w:val="24"/>
          <w:szCs w:val="24"/>
        </w:rPr>
      </w:pPr>
      <w:r>
        <w:br w:type="page"/>
      </w:r>
    </w:p>
    <w:p w14:paraId="48E62026" w14:textId="77777777" w:rsidR="00F56D1F" w:rsidRDefault="00FC4923">
      <w:pPr>
        <w:numPr>
          <w:ilvl w:val="0"/>
          <w:numId w:val="5"/>
        </w:numPr>
        <w:spacing w:before="60"/>
        <w:jc w:val="both"/>
        <w:rPr>
          <w:sz w:val="22"/>
          <w:szCs w:val="22"/>
        </w:rPr>
      </w:pPr>
      <w:r>
        <w:rPr>
          <w:b/>
          <w:sz w:val="22"/>
          <w:szCs w:val="22"/>
        </w:rPr>
        <w:lastRenderedPageBreak/>
        <w:t>Informacje ogólne</w:t>
      </w:r>
    </w:p>
    <w:p w14:paraId="3F6C20EE" w14:textId="77777777" w:rsidR="00F56D1F" w:rsidRDefault="00F56D1F">
      <w:pPr>
        <w:spacing w:before="120"/>
        <w:jc w:val="both"/>
        <w:rPr>
          <w:sz w:val="22"/>
          <w:szCs w:val="22"/>
        </w:rPr>
      </w:pPr>
    </w:p>
    <w:p w14:paraId="32381D1C" w14:textId="77777777" w:rsidR="00F56D1F" w:rsidRDefault="00FC4923">
      <w:pPr>
        <w:numPr>
          <w:ilvl w:val="1"/>
          <w:numId w:val="5"/>
        </w:numPr>
        <w:tabs>
          <w:tab w:val="clear" w:pos="720"/>
        </w:tabs>
        <w:spacing w:before="120"/>
        <w:ind w:left="567" w:hanging="567"/>
        <w:jc w:val="both"/>
        <w:rPr>
          <w:sz w:val="22"/>
          <w:szCs w:val="22"/>
        </w:rPr>
      </w:pPr>
      <w:r>
        <w:rPr>
          <w:sz w:val="22"/>
          <w:szCs w:val="22"/>
        </w:rPr>
        <w:t>Postępowanie prowadzone jest zgodnie z:</w:t>
      </w:r>
    </w:p>
    <w:p w14:paraId="2DC17C10" w14:textId="60F8E523" w:rsidR="00F56D1F" w:rsidRDefault="00FC4923">
      <w:pPr>
        <w:numPr>
          <w:ilvl w:val="0"/>
          <w:numId w:val="20"/>
        </w:numPr>
        <w:spacing w:before="120"/>
        <w:jc w:val="both"/>
        <w:rPr>
          <w:sz w:val="22"/>
          <w:szCs w:val="22"/>
        </w:rPr>
      </w:pPr>
      <w:r>
        <w:rPr>
          <w:sz w:val="22"/>
          <w:szCs w:val="22"/>
        </w:rPr>
        <w:t xml:space="preserve"> ustawą z dnia 11 września 2019</w:t>
      </w:r>
      <w:r w:rsidR="0045200F">
        <w:rPr>
          <w:sz w:val="22"/>
          <w:szCs w:val="22"/>
        </w:rPr>
        <w:t xml:space="preserve"> </w:t>
      </w:r>
      <w:r>
        <w:rPr>
          <w:sz w:val="22"/>
          <w:szCs w:val="22"/>
        </w:rPr>
        <w:t>r. Prawo zamówień publicznych (t. j. Dz. U. z 202</w:t>
      </w:r>
      <w:r w:rsidR="006131CB">
        <w:rPr>
          <w:sz w:val="22"/>
          <w:szCs w:val="22"/>
        </w:rPr>
        <w:t>3</w:t>
      </w:r>
      <w:r>
        <w:rPr>
          <w:sz w:val="22"/>
          <w:szCs w:val="22"/>
        </w:rPr>
        <w:t xml:space="preserve"> roku, poz. 1</w:t>
      </w:r>
      <w:r w:rsidR="006131CB">
        <w:rPr>
          <w:sz w:val="22"/>
          <w:szCs w:val="22"/>
        </w:rPr>
        <w:t>605</w:t>
      </w:r>
      <w:r>
        <w:rPr>
          <w:sz w:val="22"/>
          <w:szCs w:val="22"/>
        </w:rPr>
        <w:t xml:space="preserve"> ze zm.) – zwanej dalej „</w:t>
      </w:r>
      <w:proofErr w:type="spellStart"/>
      <w:r>
        <w:rPr>
          <w:sz w:val="22"/>
          <w:szCs w:val="22"/>
        </w:rPr>
        <w:t>Pzp</w:t>
      </w:r>
      <w:proofErr w:type="spellEnd"/>
      <w:r>
        <w:rPr>
          <w:sz w:val="22"/>
          <w:szCs w:val="22"/>
        </w:rPr>
        <w:t>”,</w:t>
      </w:r>
    </w:p>
    <w:p w14:paraId="72C130D3" w14:textId="77777777" w:rsidR="00F56D1F" w:rsidRDefault="00FC4923">
      <w:pPr>
        <w:numPr>
          <w:ilvl w:val="0"/>
          <w:numId w:val="20"/>
        </w:numPr>
        <w:spacing w:before="120"/>
        <w:jc w:val="both"/>
        <w:rPr>
          <w:sz w:val="22"/>
          <w:szCs w:val="22"/>
        </w:rPr>
      </w:pPr>
      <w:r>
        <w:rPr>
          <w:sz w:val="22"/>
          <w:szCs w:val="22"/>
        </w:rPr>
        <w:t>rozporządzeniem Prezesa Rady Ministrów z dnia 30 grudnia 2020r. w sprawie sposobu sporządzania i przekazywania informacji oraz wymagań technicznych dla dokumentów elektronicznych oraz środków komunikacji elektronicznej w postępowaniu o udzieleniu zamówienia publicznego lub konkursie (Dz. U. poz. 2452),</w:t>
      </w:r>
    </w:p>
    <w:p w14:paraId="787B05A3" w14:textId="1B0E59BB" w:rsidR="00F56D1F" w:rsidRDefault="00FC4923">
      <w:pPr>
        <w:numPr>
          <w:ilvl w:val="0"/>
          <w:numId w:val="20"/>
        </w:numPr>
        <w:spacing w:before="120"/>
        <w:jc w:val="both"/>
        <w:rPr>
          <w:sz w:val="22"/>
          <w:szCs w:val="22"/>
        </w:rPr>
      </w:pPr>
      <w:r>
        <w:rPr>
          <w:sz w:val="22"/>
          <w:szCs w:val="22"/>
        </w:rPr>
        <w:t>rozporządzeniem Ministra Rozwoju, Pracy i Technologii z dnia 23 grudnia 2020r. w sprawie podmiotowych środków dowodowych oraz innych dokumentów lub oświadczeń, jakich może żądać zamawiający od wykonawcy (Dz. U. poz. 2415</w:t>
      </w:r>
      <w:r w:rsidR="006131CB">
        <w:rPr>
          <w:sz w:val="22"/>
          <w:szCs w:val="22"/>
        </w:rPr>
        <w:t xml:space="preserve"> ze zm.</w:t>
      </w:r>
      <w:r>
        <w:rPr>
          <w:sz w:val="22"/>
          <w:szCs w:val="22"/>
        </w:rPr>
        <w:t>)</w:t>
      </w:r>
    </w:p>
    <w:p w14:paraId="22942924" w14:textId="68BF8634" w:rsidR="00F56D1F" w:rsidRPr="002D0D79" w:rsidRDefault="00FC4923">
      <w:pPr>
        <w:widowControl w:val="0"/>
        <w:numPr>
          <w:ilvl w:val="1"/>
          <w:numId w:val="5"/>
        </w:numPr>
        <w:spacing w:before="120"/>
        <w:jc w:val="both"/>
        <w:rPr>
          <w:sz w:val="22"/>
          <w:szCs w:val="22"/>
        </w:rPr>
      </w:pPr>
      <w:r w:rsidRPr="002D0D79">
        <w:rPr>
          <w:sz w:val="22"/>
          <w:szCs w:val="22"/>
        </w:rPr>
        <w:t>W postępowaniu komunikacja między Zamawiającym a Wykonawcą odbywa się przy użyciu poczty elektroni</w:t>
      </w:r>
      <w:r w:rsidR="0045200F" w:rsidRPr="002D0D79">
        <w:rPr>
          <w:sz w:val="22"/>
          <w:szCs w:val="22"/>
        </w:rPr>
        <w:t xml:space="preserve">cznej </w:t>
      </w:r>
      <w:hyperlink r:id="rId8" w:history="1">
        <w:r w:rsidR="0045200F" w:rsidRPr="002D0D79">
          <w:rPr>
            <w:rStyle w:val="Hipercze"/>
            <w:color w:val="auto"/>
            <w:sz w:val="22"/>
            <w:szCs w:val="22"/>
            <w:u w:val="none"/>
          </w:rPr>
          <w:t>zamówienia_publiczne@spzps.com</w:t>
        </w:r>
      </w:hyperlink>
      <w:r w:rsidR="0045200F" w:rsidRPr="002D0D79">
        <w:rPr>
          <w:sz w:val="22"/>
          <w:szCs w:val="22"/>
        </w:rPr>
        <w:t xml:space="preserve"> </w:t>
      </w:r>
      <w:r w:rsidRPr="002D0D79">
        <w:rPr>
          <w:sz w:val="22"/>
          <w:szCs w:val="22"/>
        </w:rPr>
        <w:t xml:space="preserve">lub platformy e-zamówienia, dostępnej pod adresem </w:t>
      </w:r>
      <w:hyperlink r:id="rId9">
        <w:r w:rsidRPr="002D0D79">
          <w:rPr>
            <w:rStyle w:val="Hipercze"/>
            <w:color w:val="auto"/>
            <w:sz w:val="22"/>
            <w:szCs w:val="22"/>
            <w:u w:val="none"/>
          </w:rPr>
          <w:t>https://ezamowienia.gov.pl</w:t>
        </w:r>
      </w:hyperlink>
      <w:r w:rsidRPr="002D0D79">
        <w:rPr>
          <w:sz w:val="22"/>
          <w:szCs w:val="22"/>
        </w:rPr>
        <w:t xml:space="preserve">  </w:t>
      </w:r>
    </w:p>
    <w:p w14:paraId="28FB0559" w14:textId="77777777" w:rsidR="00F56D1F" w:rsidRPr="002D0D79" w:rsidRDefault="00FC4923">
      <w:pPr>
        <w:widowControl w:val="0"/>
        <w:numPr>
          <w:ilvl w:val="1"/>
          <w:numId w:val="5"/>
        </w:numPr>
        <w:spacing w:before="120"/>
        <w:jc w:val="both"/>
        <w:rPr>
          <w:sz w:val="22"/>
          <w:szCs w:val="22"/>
        </w:rPr>
      </w:pPr>
      <w:r w:rsidRPr="002D0D79">
        <w:rPr>
          <w:sz w:val="22"/>
          <w:szCs w:val="22"/>
        </w:rPr>
        <w:t>Postępowanie można wyszukać także ze strony głównej platformy e-zamówienia poprzez kafelek „Przeglądaj postępowania / konkursy”.</w:t>
      </w:r>
    </w:p>
    <w:p w14:paraId="4108F4CF" w14:textId="718ED456" w:rsidR="00F56D1F" w:rsidRPr="002D0D79" w:rsidRDefault="00FC4923">
      <w:pPr>
        <w:widowControl w:val="0"/>
        <w:numPr>
          <w:ilvl w:val="1"/>
          <w:numId w:val="5"/>
        </w:numPr>
        <w:spacing w:before="120"/>
        <w:jc w:val="both"/>
        <w:rPr>
          <w:sz w:val="22"/>
          <w:szCs w:val="22"/>
        </w:rPr>
      </w:pPr>
      <w:r w:rsidRPr="002D0D79">
        <w:rPr>
          <w:sz w:val="22"/>
          <w:szCs w:val="22"/>
        </w:rPr>
        <w:t>Wykonawca zamierzający wziąć udział w postępowaniu musi posiadać aktywne konto podmiotu „Wykonawca” na platformie e-zamówienia. Wykonawca posiadający konto na platformie</w:t>
      </w:r>
      <w:r w:rsidR="00154E98" w:rsidRPr="002D0D79">
        <w:rPr>
          <w:sz w:val="22"/>
          <w:szCs w:val="22"/>
        </w:rPr>
        <w:t xml:space="preserve"> </w:t>
      </w:r>
      <w:r w:rsidRPr="002D0D79">
        <w:rPr>
          <w:sz w:val="22"/>
          <w:szCs w:val="22"/>
        </w:rPr>
        <w:t>e-zamówienia będzie miał dostęp do formularzy służących do komunikacji z Zamawiającym oraz do formularzy umożliwiających złożenie lub wycofanie oferty.</w:t>
      </w:r>
    </w:p>
    <w:p w14:paraId="0FA47C00" w14:textId="574D5E2D" w:rsidR="00F56D1F" w:rsidRPr="002D0D79" w:rsidRDefault="00FC4923">
      <w:pPr>
        <w:widowControl w:val="0"/>
        <w:spacing w:before="120"/>
        <w:ind w:left="567"/>
        <w:jc w:val="both"/>
        <w:rPr>
          <w:sz w:val="22"/>
          <w:szCs w:val="22"/>
        </w:rPr>
      </w:pPr>
      <w:r w:rsidRPr="002D0D79">
        <w:rPr>
          <w:sz w:val="22"/>
          <w:szCs w:val="22"/>
        </w:rPr>
        <w:t>UWAGA – Wykonawca powinien dokładnie zapoznać się z instrukcją zakładania konta użytkownika, dostępną na platformie e-zam</w:t>
      </w:r>
      <w:r w:rsidR="003E00B7">
        <w:rPr>
          <w:sz w:val="22"/>
          <w:szCs w:val="22"/>
        </w:rPr>
        <w:t>ó</w:t>
      </w:r>
      <w:r w:rsidRPr="002D0D79">
        <w:rPr>
          <w:sz w:val="22"/>
          <w:szCs w:val="22"/>
        </w:rPr>
        <w:t>wienia, kafelek „Centrum Pomocy”.</w:t>
      </w:r>
    </w:p>
    <w:p w14:paraId="3435B476" w14:textId="77777777" w:rsidR="00F56D1F" w:rsidRPr="002D0D79" w:rsidRDefault="00FC4923">
      <w:pPr>
        <w:widowControl w:val="0"/>
        <w:numPr>
          <w:ilvl w:val="1"/>
          <w:numId w:val="5"/>
        </w:numPr>
        <w:spacing w:before="120"/>
        <w:jc w:val="both"/>
        <w:rPr>
          <w:sz w:val="22"/>
          <w:szCs w:val="22"/>
        </w:rPr>
      </w:pPr>
      <w:r w:rsidRPr="002D0D79">
        <w:rPr>
          <w:sz w:val="22"/>
          <w:szCs w:val="22"/>
        </w:rPr>
        <w:t>Wszystkie wysłane i odebrane przez Wykonawcę wiadomości widoczne będą po zalogowaniu w podglądzie postępowania w zakładce „Komunikacja”.</w:t>
      </w:r>
    </w:p>
    <w:p w14:paraId="0B58F002" w14:textId="77777777" w:rsidR="00F56D1F" w:rsidRPr="002D0D79" w:rsidRDefault="00FC4923">
      <w:pPr>
        <w:widowControl w:val="0"/>
        <w:numPr>
          <w:ilvl w:val="1"/>
          <w:numId w:val="5"/>
        </w:numPr>
        <w:spacing w:before="120"/>
        <w:jc w:val="both"/>
        <w:rPr>
          <w:sz w:val="22"/>
          <w:szCs w:val="22"/>
        </w:rPr>
      </w:pPr>
      <w:r w:rsidRPr="002D0D79">
        <w:rPr>
          <w:sz w:val="22"/>
          <w:szCs w:val="22"/>
        </w:rPr>
        <w:t xml:space="preserve">Wymagania techniczne i organizacyjne wysyłania i odbierania dokumentów  / oświadczeń / informacji zostały opisane w regulaminach korzystania z platformy e-zamówienia, dostępnych pod adresem </w:t>
      </w:r>
      <w:hyperlink r:id="rId10">
        <w:r w:rsidRPr="002D0D79">
          <w:rPr>
            <w:rStyle w:val="Hipercze"/>
            <w:color w:val="auto"/>
            <w:sz w:val="22"/>
            <w:szCs w:val="22"/>
          </w:rPr>
          <w:t>https://ezamowienia.gov.pl</w:t>
        </w:r>
      </w:hyperlink>
      <w:r w:rsidRPr="002D0D79">
        <w:rPr>
          <w:sz w:val="22"/>
          <w:szCs w:val="22"/>
        </w:rPr>
        <w:t xml:space="preserve"> w zakładce „Centrum Pomocy”.</w:t>
      </w:r>
    </w:p>
    <w:p w14:paraId="6DFC27BC" w14:textId="77777777" w:rsidR="00F56D1F" w:rsidRPr="002D0D79" w:rsidRDefault="00FC4923">
      <w:pPr>
        <w:widowControl w:val="0"/>
        <w:numPr>
          <w:ilvl w:val="1"/>
          <w:numId w:val="5"/>
        </w:numPr>
        <w:spacing w:before="120"/>
        <w:jc w:val="both"/>
        <w:rPr>
          <w:sz w:val="22"/>
          <w:szCs w:val="22"/>
        </w:rPr>
      </w:pPr>
      <w:r w:rsidRPr="002D0D79">
        <w:rPr>
          <w:sz w:val="22"/>
          <w:szCs w:val="22"/>
        </w:rPr>
        <w:t xml:space="preserve">Maksymalny rozmiar plików przesyłanych za pośrednictwem platformy e-zamówienia wynosi 150 </w:t>
      </w:r>
      <w:proofErr w:type="spellStart"/>
      <w:r w:rsidRPr="002D0D79">
        <w:rPr>
          <w:sz w:val="22"/>
          <w:szCs w:val="22"/>
        </w:rPr>
        <w:t>Mb</w:t>
      </w:r>
      <w:proofErr w:type="spellEnd"/>
      <w:r w:rsidRPr="002D0D79">
        <w:rPr>
          <w:sz w:val="22"/>
          <w:szCs w:val="22"/>
        </w:rPr>
        <w:t>. Minimalne wymagania techniczne dotyczące sprzętu używanego w celu korzystania z platformy e-zamówienia oraz wymagania dotyczące specyfikacji połączenia określa Regulamin Platformy e-zamówienia.</w:t>
      </w:r>
    </w:p>
    <w:p w14:paraId="7D8D3B2C" w14:textId="0F433307" w:rsidR="00F56D1F" w:rsidRPr="002D0D79" w:rsidRDefault="00FC4923">
      <w:pPr>
        <w:widowControl w:val="0"/>
        <w:numPr>
          <w:ilvl w:val="1"/>
          <w:numId w:val="5"/>
        </w:numPr>
        <w:spacing w:before="120"/>
        <w:jc w:val="both"/>
        <w:rPr>
          <w:sz w:val="22"/>
          <w:szCs w:val="22"/>
        </w:rPr>
      </w:pPr>
      <w:r w:rsidRPr="002D0D79">
        <w:rPr>
          <w:sz w:val="22"/>
          <w:szCs w:val="22"/>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2E240C22" w14:textId="77777777" w:rsidR="00F56D1F" w:rsidRPr="002D0D79" w:rsidRDefault="00FC4923">
      <w:pPr>
        <w:widowControl w:val="0"/>
        <w:numPr>
          <w:ilvl w:val="1"/>
          <w:numId w:val="5"/>
        </w:numPr>
        <w:spacing w:before="120"/>
        <w:jc w:val="both"/>
        <w:rPr>
          <w:sz w:val="22"/>
          <w:szCs w:val="22"/>
        </w:rPr>
      </w:pPr>
      <w:r w:rsidRPr="002D0D79">
        <w:rPr>
          <w:sz w:val="22"/>
          <w:szCs w:val="22"/>
        </w:rPr>
        <w:t>Identyfikator postępowania na platformie e-zamówienia:</w:t>
      </w:r>
    </w:p>
    <w:p w14:paraId="64D88C8A" w14:textId="77777777" w:rsidR="007D6D6D" w:rsidRDefault="007D6D6D" w:rsidP="007D6D6D">
      <w:pPr>
        <w:pStyle w:val="Nagwek3"/>
        <w:ind w:firstLine="708"/>
        <w:jc w:val="left"/>
        <w:rPr>
          <w:sz w:val="27"/>
        </w:rPr>
      </w:pPr>
      <w:r>
        <w:rPr>
          <w:rStyle w:val="normal"/>
        </w:rPr>
        <w:t>ocds-148610-9e495dd7-a88a-4222-945f-df0f8849a93a</w:t>
      </w:r>
    </w:p>
    <w:p w14:paraId="6466CE37" w14:textId="4EEF2005" w:rsidR="00F56D1F" w:rsidRPr="007D6D6D" w:rsidRDefault="00FC4923" w:rsidP="007D6D6D">
      <w:pPr>
        <w:widowControl w:val="0"/>
        <w:spacing w:before="120"/>
        <w:ind w:left="567"/>
        <w:jc w:val="both"/>
        <w:rPr>
          <w:b/>
          <w:bCs/>
          <w:color w:val="FF0000"/>
          <w:sz w:val="22"/>
          <w:szCs w:val="22"/>
        </w:rPr>
      </w:pPr>
      <w:r w:rsidRPr="002D0D79">
        <w:rPr>
          <w:sz w:val="22"/>
          <w:szCs w:val="22"/>
        </w:rPr>
        <w:t>Nr ogłoszenia w Biuletynie Zamówień Publicznych</w:t>
      </w:r>
      <w:r w:rsidR="00036C64">
        <w:rPr>
          <w:sz w:val="22"/>
          <w:szCs w:val="22"/>
        </w:rPr>
        <w:t>:</w:t>
      </w:r>
      <w:r w:rsidRPr="002D0D79">
        <w:rPr>
          <w:sz w:val="22"/>
          <w:szCs w:val="22"/>
        </w:rPr>
        <w:t xml:space="preserve"> </w:t>
      </w:r>
      <w:r w:rsidR="007D6D6D" w:rsidRPr="007D6D6D">
        <w:rPr>
          <w:b/>
          <w:bCs/>
          <w:sz w:val="22"/>
          <w:szCs w:val="22"/>
        </w:rPr>
        <w:t>2024/BZP 00434917/01</w:t>
      </w:r>
    </w:p>
    <w:p w14:paraId="34309C96" w14:textId="77777777" w:rsidR="00EF7C12" w:rsidRPr="002D0D79" w:rsidRDefault="00FC4923">
      <w:pPr>
        <w:widowControl w:val="0"/>
        <w:spacing w:before="120"/>
        <w:ind w:left="567"/>
        <w:jc w:val="both"/>
        <w:rPr>
          <w:rStyle w:val="width100prc"/>
          <w:sz w:val="22"/>
          <w:szCs w:val="22"/>
        </w:rPr>
      </w:pPr>
      <w:r w:rsidRPr="002D0D79">
        <w:rPr>
          <w:rStyle w:val="width100prc"/>
          <w:sz w:val="22"/>
          <w:szCs w:val="22"/>
        </w:rPr>
        <w:t xml:space="preserve">adres strony internetowej prowadzonego postępowania:  </w:t>
      </w:r>
    </w:p>
    <w:p w14:paraId="4DE18F10" w14:textId="4EDCD5E6" w:rsidR="003C2B1A" w:rsidRPr="007D6D6D" w:rsidRDefault="007D6D6D">
      <w:pPr>
        <w:widowControl w:val="0"/>
        <w:spacing w:before="120"/>
        <w:ind w:left="567"/>
        <w:jc w:val="both"/>
        <w:rPr>
          <w:b/>
          <w:bCs/>
          <w:sz w:val="22"/>
          <w:szCs w:val="22"/>
        </w:rPr>
      </w:pPr>
      <w:r w:rsidRPr="007D6D6D">
        <w:rPr>
          <w:b/>
          <w:bCs/>
        </w:rPr>
        <w:t>https://ezamowienia.gov.pl/mp-client/search/list/ocds-148610-9e495dd7-a88a-4222-945f-df0f8849a93a</w:t>
      </w:r>
    </w:p>
    <w:p w14:paraId="56D31D81" w14:textId="77777777" w:rsidR="00036C64" w:rsidRDefault="00036C64">
      <w:pPr>
        <w:widowControl w:val="0"/>
        <w:spacing w:before="120"/>
        <w:ind w:left="567"/>
        <w:jc w:val="both"/>
        <w:rPr>
          <w:sz w:val="22"/>
          <w:szCs w:val="22"/>
        </w:rPr>
      </w:pPr>
    </w:p>
    <w:p w14:paraId="5B1DD1D2" w14:textId="77777777" w:rsidR="007D6D6D" w:rsidRDefault="007D6D6D">
      <w:pPr>
        <w:widowControl w:val="0"/>
        <w:spacing w:before="120"/>
        <w:ind w:left="567"/>
        <w:jc w:val="both"/>
        <w:rPr>
          <w:sz w:val="22"/>
          <w:szCs w:val="22"/>
        </w:rPr>
      </w:pPr>
    </w:p>
    <w:p w14:paraId="7B4B5C11" w14:textId="77777777" w:rsidR="006131CB" w:rsidRDefault="006131CB">
      <w:pPr>
        <w:widowControl w:val="0"/>
        <w:spacing w:before="120"/>
        <w:ind w:left="567"/>
        <w:jc w:val="both"/>
        <w:rPr>
          <w:sz w:val="22"/>
          <w:szCs w:val="22"/>
        </w:rPr>
      </w:pPr>
    </w:p>
    <w:p w14:paraId="4D9BF3A3" w14:textId="77777777" w:rsidR="00F56D1F" w:rsidRDefault="00FC4923">
      <w:pPr>
        <w:widowControl w:val="0"/>
        <w:numPr>
          <w:ilvl w:val="0"/>
          <w:numId w:val="5"/>
        </w:numPr>
        <w:spacing w:before="120"/>
        <w:jc w:val="both"/>
        <w:rPr>
          <w:b/>
          <w:sz w:val="22"/>
          <w:szCs w:val="22"/>
        </w:rPr>
      </w:pPr>
      <w:r>
        <w:rPr>
          <w:b/>
          <w:sz w:val="22"/>
          <w:szCs w:val="22"/>
        </w:rPr>
        <w:lastRenderedPageBreak/>
        <w:t>Opis sposobu składania ofert</w:t>
      </w:r>
    </w:p>
    <w:p w14:paraId="72DE8908" w14:textId="77777777" w:rsidR="00F56D1F" w:rsidRDefault="00F56D1F">
      <w:pPr>
        <w:widowControl w:val="0"/>
        <w:spacing w:before="120"/>
        <w:ind w:left="360"/>
        <w:jc w:val="both"/>
        <w:rPr>
          <w:b/>
          <w:sz w:val="22"/>
          <w:szCs w:val="22"/>
        </w:rPr>
      </w:pPr>
    </w:p>
    <w:p w14:paraId="5E3BF4E3" w14:textId="6AE75C42" w:rsidR="00F56D1F" w:rsidRDefault="00FC4923">
      <w:pPr>
        <w:widowControl w:val="0"/>
        <w:numPr>
          <w:ilvl w:val="1"/>
          <w:numId w:val="43"/>
        </w:numPr>
        <w:tabs>
          <w:tab w:val="clear" w:pos="720"/>
          <w:tab w:val="left" w:pos="567"/>
        </w:tabs>
        <w:spacing w:before="120"/>
        <w:ind w:left="567" w:hanging="567"/>
        <w:jc w:val="both"/>
        <w:rPr>
          <w:sz w:val="22"/>
          <w:szCs w:val="22"/>
        </w:rPr>
      </w:pPr>
      <w:r>
        <w:rPr>
          <w:sz w:val="22"/>
          <w:szCs w:val="22"/>
        </w:rPr>
        <w:t xml:space="preserve">Wykonawca składa ofertę na formularzu oferty, stanowiącym załącznik nr 1 do </w:t>
      </w:r>
      <w:r w:rsidR="00E604F2">
        <w:rPr>
          <w:sz w:val="22"/>
          <w:szCs w:val="22"/>
        </w:rPr>
        <w:t>SWZ</w:t>
      </w:r>
      <w:r>
        <w:rPr>
          <w:sz w:val="22"/>
          <w:szCs w:val="22"/>
        </w:rPr>
        <w:t xml:space="preserve">. Wykonawca powinien wypełnić każdą pozycję formularza oferty, a następnie podpisać go kwalifikowanym podpisem elektronicznym, podpisem zaufanym lub podpisem osobistym. </w:t>
      </w:r>
    </w:p>
    <w:p w14:paraId="3D2E8168" w14:textId="77777777" w:rsidR="00F56D1F" w:rsidRDefault="00FC4923">
      <w:pPr>
        <w:widowControl w:val="0"/>
        <w:numPr>
          <w:ilvl w:val="1"/>
          <w:numId w:val="44"/>
        </w:numPr>
        <w:tabs>
          <w:tab w:val="clear" w:pos="720"/>
          <w:tab w:val="left" w:pos="567"/>
        </w:tabs>
        <w:spacing w:before="120"/>
        <w:ind w:left="567" w:hanging="567"/>
        <w:jc w:val="both"/>
        <w:rPr>
          <w:sz w:val="22"/>
          <w:szCs w:val="22"/>
        </w:rPr>
      </w:pPr>
      <w:r>
        <w:rPr>
          <w:sz w:val="22"/>
          <w:szCs w:val="22"/>
        </w:rPr>
        <w:t>Ofertę należy sporządzić w języku polskim, w formatach danych określonych w Krajowych Ramach Interoperacyjności, preferowane formaty danych: .pdf, .</w:t>
      </w:r>
      <w:proofErr w:type="spellStart"/>
      <w:r>
        <w:rPr>
          <w:sz w:val="22"/>
          <w:szCs w:val="22"/>
        </w:rPr>
        <w:t>doc</w:t>
      </w:r>
      <w:proofErr w:type="spellEnd"/>
      <w:r>
        <w:rPr>
          <w:sz w:val="22"/>
          <w:szCs w:val="22"/>
        </w:rPr>
        <w:t>, .</w:t>
      </w:r>
      <w:proofErr w:type="spellStart"/>
      <w:r>
        <w:rPr>
          <w:sz w:val="22"/>
          <w:szCs w:val="22"/>
        </w:rPr>
        <w:t>docx</w:t>
      </w:r>
      <w:proofErr w:type="spellEnd"/>
      <w:r>
        <w:rPr>
          <w:sz w:val="22"/>
          <w:szCs w:val="22"/>
        </w:rPr>
        <w:t>, .xls, .</w:t>
      </w:r>
      <w:proofErr w:type="spellStart"/>
      <w:r>
        <w:rPr>
          <w:sz w:val="22"/>
          <w:szCs w:val="22"/>
        </w:rPr>
        <w:t>xlsx</w:t>
      </w:r>
      <w:proofErr w:type="spellEnd"/>
      <w:r>
        <w:rPr>
          <w:sz w:val="22"/>
          <w:szCs w:val="22"/>
        </w:rPr>
        <w:t>, .</w:t>
      </w:r>
      <w:proofErr w:type="spellStart"/>
      <w:r>
        <w:rPr>
          <w:sz w:val="22"/>
          <w:szCs w:val="22"/>
        </w:rPr>
        <w:t>odt</w:t>
      </w:r>
      <w:proofErr w:type="spellEnd"/>
      <w:r>
        <w:rPr>
          <w:sz w:val="22"/>
          <w:szCs w:val="22"/>
        </w:rPr>
        <w:t>.</w:t>
      </w:r>
    </w:p>
    <w:p w14:paraId="3C273D8F" w14:textId="77777777" w:rsidR="00F56D1F" w:rsidRDefault="00FC4923">
      <w:pPr>
        <w:widowControl w:val="0"/>
        <w:numPr>
          <w:ilvl w:val="1"/>
          <w:numId w:val="45"/>
        </w:numPr>
        <w:tabs>
          <w:tab w:val="clear" w:pos="720"/>
          <w:tab w:val="left" w:pos="567"/>
        </w:tabs>
        <w:spacing w:before="120"/>
        <w:ind w:left="567" w:hanging="567"/>
        <w:jc w:val="both"/>
      </w:pPr>
      <w:r>
        <w:rPr>
          <w:sz w:val="22"/>
          <w:szCs w:val="22"/>
        </w:rPr>
        <w:t>Ofertę składa się, pod rygorem nieważności, w formie elektronicznej (zgodnie z art. 78</w:t>
      </w:r>
      <w:r>
        <w:rPr>
          <w:sz w:val="22"/>
          <w:szCs w:val="22"/>
          <w:vertAlign w:val="superscript"/>
        </w:rPr>
        <w:t>1</w:t>
      </w:r>
      <w:r>
        <w:rPr>
          <w:sz w:val="22"/>
          <w:szCs w:val="22"/>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8717B6E" w14:textId="77777777" w:rsidR="00F56D1F" w:rsidRDefault="00FC4923">
      <w:pPr>
        <w:widowControl w:val="0"/>
        <w:numPr>
          <w:ilvl w:val="1"/>
          <w:numId w:val="46"/>
        </w:numPr>
        <w:tabs>
          <w:tab w:val="clear" w:pos="720"/>
          <w:tab w:val="left" w:pos="567"/>
        </w:tabs>
        <w:spacing w:before="120"/>
        <w:ind w:left="567" w:hanging="567"/>
        <w:jc w:val="both"/>
      </w:pPr>
      <w:r>
        <w:rPr>
          <w:sz w:val="22"/>
          <w:szCs w:val="22"/>
        </w:rPr>
        <w:t xml:space="preserve">Oferta musi być podpisana przez osobę/osoby upoważnione do reprezentowania Wykonawcy. W celu potwierdzenia, że osoba działająca w imieniu Wykonawcy jest umocowana do jego reprezentowania </w:t>
      </w:r>
      <w:r>
        <w:rPr>
          <w:b/>
          <w:sz w:val="22"/>
          <w:szCs w:val="22"/>
        </w:rPr>
        <w:t>do oferty należy dołączyć</w:t>
      </w:r>
      <w:r>
        <w:rPr>
          <w:sz w:val="22"/>
          <w:szCs w:val="22"/>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4498F4B1" w14:textId="77777777" w:rsidR="00F56D1F" w:rsidRDefault="00FC4923">
      <w:pPr>
        <w:widowControl w:val="0"/>
        <w:numPr>
          <w:ilvl w:val="1"/>
          <w:numId w:val="47"/>
        </w:numPr>
        <w:tabs>
          <w:tab w:val="clear" w:pos="720"/>
          <w:tab w:val="left" w:pos="567"/>
        </w:tabs>
        <w:spacing w:before="120"/>
        <w:ind w:left="567" w:hanging="567"/>
        <w:jc w:val="both"/>
      </w:pPr>
      <w:r>
        <w:rPr>
          <w:sz w:val="22"/>
          <w:szCs w:val="22"/>
        </w:rPr>
        <w:t xml:space="preserve"> Wykonawca nie będzie zobowiązany do złożenia dokumentów rejestrowych, o których mowa w pkt. 2.4., jeżeli Zamawiający może je uzyskać za pomocą bezpłatnych i ogólnodostępnych baz danych, o ile Wykonawca wskaże w ofercie dane umożliwiające dostęp do tych dokumentów.</w:t>
      </w:r>
    </w:p>
    <w:p w14:paraId="3AEFF9F3" w14:textId="77777777" w:rsidR="00F56D1F" w:rsidRDefault="00FC4923">
      <w:pPr>
        <w:widowControl w:val="0"/>
        <w:numPr>
          <w:ilvl w:val="1"/>
          <w:numId w:val="48"/>
        </w:numPr>
        <w:tabs>
          <w:tab w:val="clear" w:pos="720"/>
          <w:tab w:val="left" w:pos="567"/>
        </w:tabs>
        <w:spacing w:before="120"/>
        <w:ind w:left="567" w:hanging="567"/>
        <w:jc w:val="both"/>
        <w:rPr>
          <w:sz w:val="22"/>
          <w:szCs w:val="22"/>
        </w:rPr>
      </w:pPr>
      <w:r>
        <w:rPr>
          <w:b/>
          <w:sz w:val="22"/>
          <w:szCs w:val="22"/>
        </w:rPr>
        <w:t>Pełnomocnictwo</w:t>
      </w:r>
      <w:r>
        <w:rPr>
          <w:sz w:val="22"/>
          <w:szCs w:val="22"/>
        </w:rPr>
        <w:t xml:space="preserve"> przekazuje się w formie elektronicznej lub w postaci elektronicznej opatrzonej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2354BC57" w14:textId="0F1E4043" w:rsidR="00F56D1F" w:rsidRDefault="00193EAA">
      <w:pPr>
        <w:widowControl w:val="0"/>
        <w:numPr>
          <w:ilvl w:val="1"/>
          <w:numId w:val="49"/>
        </w:numPr>
        <w:tabs>
          <w:tab w:val="clear" w:pos="720"/>
          <w:tab w:val="left" w:pos="567"/>
        </w:tabs>
        <w:spacing w:before="120"/>
        <w:ind w:left="567" w:hanging="567"/>
        <w:jc w:val="both"/>
      </w:pPr>
      <w:r>
        <w:rPr>
          <w:sz w:val="22"/>
          <w:szCs w:val="22"/>
        </w:rPr>
        <w:t xml:space="preserve">Jeżeli dokumenty elektroniczne, przekazywane przy użyciu środków komunikacji elektronicznej, zawierają informacje stanowiące </w:t>
      </w:r>
      <w:r>
        <w:rPr>
          <w:b/>
          <w:sz w:val="22"/>
          <w:szCs w:val="22"/>
        </w:rPr>
        <w:t>tajemnicę przedsiębiorstwa</w:t>
      </w:r>
      <w:r>
        <w:rPr>
          <w:sz w:val="22"/>
          <w:szCs w:val="22"/>
        </w:rPr>
        <w:t xml:space="preserve"> w rozumieniu przepisów ustawy z dnia 16 kwietnia 1993r. o zwalczaniu nieuczciwej konkurencji, Wykonawca, w celu utrzymania w poufności tych informacji, przekazuje je w wydzielonym i oznaczonym pliku. Plik ten (wraz z uzasadnieniem dlaczego zastrzeżone informacje stanowią tajemnicę przedsiębiorstwa) należy następnie złożyć wraz z plikami stanowiącymi jawną część oferty. Wykonawca nie może zastrzec informacji, o których mowa w art. 222 ust. 5 </w:t>
      </w:r>
      <w:proofErr w:type="spellStart"/>
      <w:r>
        <w:rPr>
          <w:sz w:val="22"/>
          <w:szCs w:val="22"/>
        </w:rPr>
        <w:t>Pzp</w:t>
      </w:r>
      <w:proofErr w:type="spellEnd"/>
      <w:r>
        <w:rPr>
          <w:sz w:val="22"/>
          <w:szCs w:val="22"/>
        </w:rPr>
        <w:t xml:space="preserve"> (tj. informacji o  </w:t>
      </w:r>
      <w:r>
        <w:rPr>
          <w:color w:val="000000"/>
          <w:sz w:val="22"/>
          <w:szCs w:val="22"/>
        </w:rPr>
        <w:t>nazwach albo imionach i nazwiskach oraz siedzibach lub miejscach prowadzonej działalności gospodarczej albo miejscach zamieszkania wykonawców, których oferty zostały otwarte; cenach lub kosztach zawartych w ofertach).</w:t>
      </w:r>
    </w:p>
    <w:p w14:paraId="04CA2003" w14:textId="17B75463" w:rsidR="00F56D1F" w:rsidRDefault="00FC4923">
      <w:pPr>
        <w:widowControl w:val="0"/>
        <w:numPr>
          <w:ilvl w:val="1"/>
          <w:numId w:val="50"/>
        </w:numPr>
        <w:tabs>
          <w:tab w:val="clear" w:pos="720"/>
          <w:tab w:val="left" w:pos="567"/>
        </w:tabs>
        <w:spacing w:before="120"/>
        <w:ind w:left="567" w:hanging="567"/>
        <w:jc w:val="both"/>
      </w:pPr>
      <w:r>
        <w:rPr>
          <w:b/>
          <w:sz w:val="22"/>
          <w:szCs w:val="22"/>
        </w:rPr>
        <w:t>Do oferty należy dołączyć oświadczenia</w:t>
      </w:r>
      <w:r>
        <w:rPr>
          <w:sz w:val="22"/>
          <w:szCs w:val="22"/>
        </w:rPr>
        <w:t xml:space="preserve"> o niepodleganiu wykluczeniu </w:t>
      </w:r>
      <w:r w:rsidR="006131CB">
        <w:rPr>
          <w:sz w:val="22"/>
          <w:szCs w:val="22"/>
        </w:rPr>
        <w:t>z postępowania</w:t>
      </w:r>
      <w:r>
        <w:rPr>
          <w:sz w:val="22"/>
          <w:szCs w:val="22"/>
        </w:rPr>
        <w:t xml:space="preserve"> (składane na podstawie art. 125 ust. 1 </w:t>
      </w:r>
      <w:proofErr w:type="spellStart"/>
      <w:r>
        <w:rPr>
          <w:sz w:val="22"/>
          <w:szCs w:val="22"/>
        </w:rPr>
        <w:t>Pzp</w:t>
      </w:r>
      <w:proofErr w:type="spellEnd"/>
      <w:r>
        <w:rPr>
          <w:sz w:val="22"/>
          <w:szCs w:val="22"/>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w:t>
      </w:r>
      <w:r w:rsidR="006131CB">
        <w:rPr>
          <w:sz w:val="22"/>
          <w:szCs w:val="22"/>
        </w:rPr>
        <w:t>e</w:t>
      </w:r>
      <w:r>
        <w:rPr>
          <w:sz w:val="22"/>
          <w:szCs w:val="22"/>
        </w:rPr>
        <w:t xml:space="preserve"> ma być złożone w formie elektronicznej lub w postaci elektronicznej opatrzonej podpisem osobistym lub podpisem zaufanym.</w:t>
      </w:r>
    </w:p>
    <w:p w14:paraId="593AD4BA" w14:textId="77777777" w:rsidR="00F56D1F" w:rsidRDefault="00FC4923">
      <w:pPr>
        <w:widowControl w:val="0"/>
        <w:numPr>
          <w:ilvl w:val="1"/>
          <w:numId w:val="51"/>
        </w:numPr>
        <w:tabs>
          <w:tab w:val="clear" w:pos="720"/>
          <w:tab w:val="left" w:pos="567"/>
        </w:tabs>
        <w:spacing w:before="120"/>
        <w:ind w:left="567" w:hanging="567"/>
        <w:jc w:val="both"/>
        <w:rPr>
          <w:sz w:val="22"/>
          <w:szCs w:val="22"/>
        </w:rPr>
      </w:pPr>
      <w:r>
        <w:rPr>
          <w:color w:val="000000"/>
          <w:sz w:val="22"/>
          <w:szCs w:val="22"/>
        </w:rPr>
        <w:t xml:space="preserve">Oferta może być złożona tylko do upływu terminu składania ofert. Oferta złożona po terminie składania ofert zostanie odrzucona na podstawie art. 226 ust. 1 </w:t>
      </w:r>
      <w:proofErr w:type="spellStart"/>
      <w:r>
        <w:rPr>
          <w:color w:val="000000"/>
          <w:sz w:val="22"/>
          <w:szCs w:val="22"/>
        </w:rPr>
        <w:t>Pzp</w:t>
      </w:r>
      <w:proofErr w:type="spellEnd"/>
      <w:r>
        <w:rPr>
          <w:color w:val="000000"/>
          <w:sz w:val="22"/>
          <w:szCs w:val="22"/>
        </w:rPr>
        <w:t>.</w:t>
      </w:r>
    </w:p>
    <w:p w14:paraId="40FFC1E8" w14:textId="77777777" w:rsidR="00F56D1F" w:rsidRDefault="00FC4923">
      <w:pPr>
        <w:widowControl w:val="0"/>
        <w:numPr>
          <w:ilvl w:val="1"/>
          <w:numId w:val="52"/>
        </w:numPr>
        <w:tabs>
          <w:tab w:val="clear" w:pos="720"/>
          <w:tab w:val="left" w:pos="567"/>
        </w:tabs>
        <w:spacing w:before="120"/>
        <w:ind w:left="567" w:hanging="567"/>
        <w:jc w:val="both"/>
      </w:pPr>
      <w:r>
        <w:rPr>
          <w:sz w:val="22"/>
          <w:szCs w:val="22"/>
        </w:rPr>
        <w:t>Wykonawca może złożyć tylko jedną ofertę. Wykonawca po upływie terminu składania ofert nie może skutecznie wycofać złożoną ofertę.</w:t>
      </w:r>
    </w:p>
    <w:p w14:paraId="2EBEAF0F" w14:textId="77777777" w:rsidR="00F56D1F" w:rsidRDefault="00FC4923">
      <w:pPr>
        <w:numPr>
          <w:ilvl w:val="1"/>
          <w:numId w:val="53"/>
        </w:numPr>
        <w:tabs>
          <w:tab w:val="clear" w:pos="720"/>
          <w:tab w:val="left" w:pos="567"/>
        </w:tabs>
        <w:spacing w:before="120"/>
        <w:ind w:left="567" w:hanging="567"/>
        <w:jc w:val="both"/>
        <w:rPr>
          <w:sz w:val="22"/>
          <w:szCs w:val="22"/>
        </w:rPr>
      </w:pPr>
      <w:r>
        <w:rPr>
          <w:sz w:val="22"/>
          <w:szCs w:val="22"/>
        </w:rPr>
        <w:t>Zamawiający nie dopuszcza składania ofert wariantowych, nie przewiduje zawarcia umowy ramowej, przeprowadzenia aukcji elektronicznej ani dynamicznego systemu zakupów.</w:t>
      </w:r>
    </w:p>
    <w:p w14:paraId="644E9AC1" w14:textId="77777777" w:rsidR="00F56D1F" w:rsidRDefault="00FC4923">
      <w:pPr>
        <w:numPr>
          <w:ilvl w:val="1"/>
          <w:numId w:val="54"/>
        </w:numPr>
        <w:spacing w:before="120"/>
        <w:jc w:val="both"/>
      </w:pPr>
      <w:r>
        <w:rPr>
          <w:sz w:val="22"/>
          <w:szCs w:val="22"/>
        </w:rPr>
        <w:lastRenderedPageBreak/>
        <w:t>Postępowanie nie jest podzielone na części a Zamawiający nie dopuszcza składania ofert częściowych.</w:t>
      </w:r>
    </w:p>
    <w:p w14:paraId="3693C2D1" w14:textId="77777777" w:rsidR="00F56D1F" w:rsidRDefault="00FC4923">
      <w:pPr>
        <w:spacing w:before="120"/>
        <w:ind w:left="720"/>
        <w:jc w:val="both"/>
      </w:pPr>
      <w:r>
        <w:rPr>
          <w:sz w:val="22"/>
          <w:szCs w:val="22"/>
        </w:rPr>
        <w:t xml:space="preserve">Zamówienie ze względu na wartość oraz warunki udziału w postępowaniu sformułowane przez Zamawiającego otwarte jest dla małych i średnich przedsiębiorstw, co wpisuje się w założenia do Dyrektywy Parlamentu Europejskiego i Rady 2014/24/UE z dnia 26 lutego 2014 roku w sprawie zamówień publicznych, uchylającej dyrektywę 2004/18/WE (Dz. Urz. UE L 94 z 28.03.2014 r., str. 65, z </w:t>
      </w:r>
      <w:proofErr w:type="spellStart"/>
      <w:r>
        <w:rPr>
          <w:sz w:val="22"/>
          <w:szCs w:val="22"/>
        </w:rPr>
        <w:t>późn</w:t>
      </w:r>
      <w:proofErr w:type="spellEnd"/>
      <w:r>
        <w:rPr>
          <w:sz w:val="22"/>
          <w:szCs w:val="22"/>
        </w:rPr>
        <w:t>. zm.). Tym samym, nawet jeżeli zamówienie należałoby do zamówień podzielnych, dopuszczanie składania ofert częściowych w celu otwarcia zamówienia dla małych i średnich przedsiębiorstw byłoby bezcelowe.</w:t>
      </w:r>
    </w:p>
    <w:p w14:paraId="5DA5AA8F" w14:textId="77777777" w:rsidR="00F56D1F" w:rsidRDefault="00FC4923">
      <w:pPr>
        <w:numPr>
          <w:ilvl w:val="1"/>
          <w:numId w:val="55"/>
        </w:numPr>
        <w:tabs>
          <w:tab w:val="clear" w:pos="720"/>
          <w:tab w:val="left" w:pos="567"/>
        </w:tabs>
        <w:spacing w:before="120"/>
        <w:ind w:left="567" w:hanging="567"/>
        <w:jc w:val="both"/>
      </w:pPr>
      <w:r>
        <w:rPr>
          <w:sz w:val="22"/>
          <w:szCs w:val="22"/>
        </w:rPr>
        <w:t>Wszelkie koszty związane z przygotowaniem oraz złożeniem oferty ponosi Wykonawca, niezależnie od wyniku postępowania.</w:t>
      </w:r>
    </w:p>
    <w:p w14:paraId="378D1999" w14:textId="77777777" w:rsidR="00F56D1F" w:rsidRDefault="00FC4923">
      <w:pPr>
        <w:numPr>
          <w:ilvl w:val="1"/>
          <w:numId w:val="56"/>
        </w:numPr>
        <w:tabs>
          <w:tab w:val="clear" w:pos="720"/>
          <w:tab w:val="left" w:pos="567"/>
        </w:tabs>
        <w:spacing w:before="120"/>
        <w:ind w:left="567" w:hanging="567"/>
        <w:jc w:val="both"/>
      </w:pPr>
      <w:r>
        <w:rPr>
          <w:sz w:val="22"/>
          <w:szCs w:val="22"/>
        </w:rPr>
        <w:t>Opatrzenie pliku zawierającego skompresowane dokumenty odpowiednim podpisem jest równoznaczne z opatrzeniem tym podpisem wszystkich dokumentów zawartych w tym pliku</w:t>
      </w:r>
    </w:p>
    <w:p w14:paraId="3B1BE0C4" w14:textId="77777777" w:rsidR="00F56D1F" w:rsidRPr="00BC5B05" w:rsidRDefault="00FC4923">
      <w:pPr>
        <w:numPr>
          <w:ilvl w:val="1"/>
          <w:numId w:val="57"/>
        </w:numPr>
        <w:tabs>
          <w:tab w:val="clear" w:pos="720"/>
          <w:tab w:val="left" w:pos="567"/>
        </w:tabs>
        <w:spacing w:before="120"/>
        <w:ind w:left="567" w:hanging="567"/>
        <w:jc w:val="both"/>
        <w:rPr>
          <w:sz w:val="22"/>
          <w:szCs w:val="22"/>
        </w:rPr>
      </w:pPr>
      <w:r w:rsidRPr="00BC5B05">
        <w:rPr>
          <w:sz w:val="22"/>
          <w:szCs w:val="22"/>
        </w:rPr>
        <w:t>Kompletna oferta składana przez platformę e-zamówienia powinna zawierać:</w:t>
      </w:r>
    </w:p>
    <w:p w14:paraId="378AA568" w14:textId="77777777" w:rsidR="00F56D1F" w:rsidRPr="00BC5B05" w:rsidRDefault="00FC4923">
      <w:pPr>
        <w:numPr>
          <w:ilvl w:val="0"/>
          <w:numId w:val="22"/>
        </w:numPr>
        <w:spacing w:before="120"/>
        <w:jc w:val="both"/>
        <w:rPr>
          <w:sz w:val="22"/>
          <w:szCs w:val="22"/>
        </w:rPr>
      </w:pPr>
      <w:r w:rsidRPr="00BC5B05">
        <w:rPr>
          <w:sz w:val="22"/>
          <w:szCs w:val="22"/>
        </w:rPr>
        <w:t xml:space="preserve">wypełniony formularz oferty (każda pozycja) – załącznik nr 1 do SWZ, </w:t>
      </w:r>
    </w:p>
    <w:p w14:paraId="5CF85754" w14:textId="77777777" w:rsidR="00F56D1F" w:rsidRPr="00BC5B05" w:rsidRDefault="00FC4923">
      <w:pPr>
        <w:numPr>
          <w:ilvl w:val="0"/>
          <w:numId w:val="22"/>
        </w:numPr>
        <w:spacing w:before="120"/>
        <w:jc w:val="both"/>
        <w:rPr>
          <w:sz w:val="22"/>
          <w:szCs w:val="22"/>
        </w:rPr>
      </w:pPr>
      <w:r w:rsidRPr="00BC5B05">
        <w:rPr>
          <w:sz w:val="22"/>
          <w:szCs w:val="22"/>
        </w:rPr>
        <w:t>oświadczenie o niepodleganiu wykluczeniu – załącznik nr 2 do SWZ,</w:t>
      </w:r>
    </w:p>
    <w:p w14:paraId="3E3B1578" w14:textId="77777777" w:rsidR="00F56D1F" w:rsidRPr="00BC5B05" w:rsidRDefault="00FC4923">
      <w:pPr>
        <w:numPr>
          <w:ilvl w:val="0"/>
          <w:numId w:val="22"/>
        </w:numPr>
        <w:spacing w:before="120"/>
        <w:jc w:val="both"/>
        <w:rPr>
          <w:sz w:val="22"/>
          <w:szCs w:val="22"/>
        </w:rPr>
      </w:pPr>
      <w:r w:rsidRPr="00BC5B05">
        <w:rPr>
          <w:sz w:val="22"/>
          <w:szCs w:val="22"/>
        </w:rPr>
        <w:t>wypełnioną specyfikację techniczną – załącznik nr 5 do SWZ,</w:t>
      </w:r>
    </w:p>
    <w:p w14:paraId="7BB38245" w14:textId="77777777" w:rsidR="00F56D1F" w:rsidRPr="00BC5B05" w:rsidRDefault="00FC4923">
      <w:pPr>
        <w:numPr>
          <w:ilvl w:val="0"/>
          <w:numId w:val="22"/>
        </w:numPr>
        <w:spacing w:before="120"/>
        <w:jc w:val="both"/>
        <w:rPr>
          <w:sz w:val="22"/>
          <w:szCs w:val="22"/>
        </w:rPr>
      </w:pPr>
      <w:r w:rsidRPr="00BC5B05">
        <w:rPr>
          <w:sz w:val="22"/>
          <w:szCs w:val="22"/>
        </w:rPr>
        <w:t>przedmiotowe środki dowodowe,</w:t>
      </w:r>
    </w:p>
    <w:p w14:paraId="30997D90" w14:textId="465A2407" w:rsidR="00F56D1F" w:rsidRPr="00BC5B05" w:rsidRDefault="00FC4923">
      <w:pPr>
        <w:numPr>
          <w:ilvl w:val="0"/>
          <w:numId w:val="22"/>
        </w:numPr>
        <w:spacing w:before="120"/>
        <w:jc w:val="both"/>
        <w:rPr>
          <w:sz w:val="22"/>
          <w:szCs w:val="22"/>
        </w:rPr>
      </w:pPr>
      <w:r w:rsidRPr="00BC5B05">
        <w:rPr>
          <w:sz w:val="22"/>
          <w:szCs w:val="22"/>
        </w:rPr>
        <w:t>odpis z KRS, CE</w:t>
      </w:r>
      <w:r w:rsidR="003E00B7" w:rsidRPr="00BC5B05">
        <w:rPr>
          <w:sz w:val="22"/>
          <w:szCs w:val="22"/>
        </w:rPr>
        <w:t>I</w:t>
      </w:r>
      <w:r w:rsidRPr="00BC5B05">
        <w:rPr>
          <w:sz w:val="22"/>
          <w:szCs w:val="22"/>
        </w:rPr>
        <w:t>DG lub inny dokument, z którego wynika umocowanie do reprezentacji,</w:t>
      </w:r>
      <w:r w:rsidR="007A5B05" w:rsidRPr="00BC5B05">
        <w:rPr>
          <w:sz w:val="22"/>
          <w:szCs w:val="22"/>
        </w:rPr>
        <w:t xml:space="preserve"> </w:t>
      </w:r>
      <w:r w:rsidR="003E00B7" w:rsidRPr="00BC5B05">
        <w:rPr>
          <w:sz w:val="22"/>
          <w:szCs w:val="22"/>
        </w:rPr>
        <w:t xml:space="preserve">                     </w:t>
      </w:r>
      <w:r w:rsidR="007A5B05" w:rsidRPr="00BC5B05">
        <w:rPr>
          <w:sz w:val="22"/>
          <w:szCs w:val="22"/>
        </w:rPr>
        <w:t>z zastrzeżeniem pkt 2.5</w:t>
      </w:r>
      <w:r w:rsidR="003E00B7" w:rsidRPr="00BC5B05">
        <w:rPr>
          <w:sz w:val="22"/>
          <w:szCs w:val="22"/>
        </w:rPr>
        <w:t>,</w:t>
      </w:r>
    </w:p>
    <w:p w14:paraId="0B72D7C1" w14:textId="77777777" w:rsidR="00F56D1F" w:rsidRPr="00BC5B05" w:rsidRDefault="00FC4923">
      <w:pPr>
        <w:numPr>
          <w:ilvl w:val="0"/>
          <w:numId w:val="22"/>
        </w:numPr>
        <w:spacing w:before="120"/>
        <w:jc w:val="both"/>
        <w:rPr>
          <w:sz w:val="22"/>
          <w:szCs w:val="22"/>
        </w:rPr>
      </w:pPr>
      <w:r w:rsidRPr="00BC5B05">
        <w:rPr>
          <w:sz w:val="22"/>
          <w:szCs w:val="22"/>
        </w:rPr>
        <w:t>jeśli dotyczy - pełnomocnictwo do reprezentacji,</w:t>
      </w:r>
    </w:p>
    <w:p w14:paraId="4FCBC3CE" w14:textId="77777777" w:rsidR="00F56D1F" w:rsidRPr="00BC5B05" w:rsidRDefault="00FC4923">
      <w:pPr>
        <w:numPr>
          <w:ilvl w:val="0"/>
          <w:numId w:val="22"/>
        </w:numPr>
        <w:spacing w:before="120"/>
        <w:jc w:val="both"/>
        <w:rPr>
          <w:sz w:val="22"/>
          <w:szCs w:val="22"/>
        </w:rPr>
      </w:pPr>
      <w:r w:rsidRPr="00BC5B05">
        <w:rPr>
          <w:sz w:val="22"/>
          <w:szCs w:val="22"/>
        </w:rPr>
        <w:t>jeśli dotyczy – wydzielony plik jako tajemnica przedsiębiorstwa,</w:t>
      </w:r>
    </w:p>
    <w:p w14:paraId="5723949E" w14:textId="77777777" w:rsidR="00F56D1F" w:rsidRPr="00BC5B05" w:rsidRDefault="00FC4923">
      <w:pPr>
        <w:numPr>
          <w:ilvl w:val="0"/>
          <w:numId w:val="22"/>
        </w:numPr>
        <w:spacing w:before="120"/>
        <w:jc w:val="both"/>
        <w:rPr>
          <w:sz w:val="22"/>
          <w:szCs w:val="22"/>
        </w:rPr>
      </w:pPr>
      <w:r w:rsidRPr="00BC5B05">
        <w:rPr>
          <w:sz w:val="22"/>
          <w:szCs w:val="22"/>
        </w:rPr>
        <w:t>w przypadku podmiotu wspólnego:</w:t>
      </w:r>
    </w:p>
    <w:p w14:paraId="0B0968FD" w14:textId="77777777" w:rsidR="00F56D1F" w:rsidRPr="00BC5B05" w:rsidRDefault="00FC4923">
      <w:pPr>
        <w:numPr>
          <w:ilvl w:val="0"/>
          <w:numId w:val="23"/>
        </w:numPr>
        <w:spacing w:before="120"/>
        <w:jc w:val="both"/>
        <w:rPr>
          <w:sz w:val="22"/>
          <w:szCs w:val="22"/>
        </w:rPr>
      </w:pPr>
      <w:r w:rsidRPr="00BC5B05">
        <w:rPr>
          <w:sz w:val="22"/>
          <w:szCs w:val="22"/>
        </w:rPr>
        <w:t>pełnomocnictwo do reprezentacji,</w:t>
      </w:r>
    </w:p>
    <w:p w14:paraId="030D617E" w14:textId="77777777" w:rsidR="00F56D1F" w:rsidRDefault="00FC4923">
      <w:pPr>
        <w:numPr>
          <w:ilvl w:val="0"/>
          <w:numId w:val="23"/>
        </w:numPr>
        <w:spacing w:before="120"/>
        <w:jc w:val="both"/>
        <w:rPr>
          <w:sz w:val="22"/>
          <w:szCs w:val="22"/>
        </w:rPr>
      </w:pPr>
      <w:r w:rsidRPr="00BC5B05">
        <w:rPr>
          <w:sz w:val="22"/>
          <w:szCs w:val="22"/>
        </w:rPr>
        <w:t xml:space="preserve">oświadczenie, o którym mowa w art. 117 ust. </w:t>
      </w:r>
      <w:r>
        <w:rPr>
          <w:sz w:val="22"/>
          <w:szCs w:val="22"/>
        </w:rPr>
        <w:t xml:space="preserve">4 </w:t>
      </w:r>
      <w:proofErr w:type="spellStart"/>
      <w:r>
        <w:rPr>
          <w:sz w:val="22"/>
          <w:szCs w:val="22"/>
        </w:rPr>
        <w:t>Pzp</w:t>
      </w:r>
      <w:proofErr w:type="spellEnd"/>
      <w:r>
        <w:rPr>
          <w:sz w:val="22"/>
          <w:szCs w:val="22"/>
        </w:rPr>
        <w:t>;</w:t>
      </w:r>
    </w:p>
    <w:p w14:paraId="52B5A2A1" w14:textId="0B250506" w:rsidR="00F56D1F" w:rsidRPr="002D0D79" w:rsidRDefault="00FC4923">
      <w:pPr>
        <w:widowControl w:val="0"/>
        <w:numPr>
          <w:ilvl w:val="1"/>
          <w:numId w:val="58"/>
        </w:numPr>
        <w:tabs>
          <w:tab w:val="clear" w:pos="720"/>
          <w:tab w:val="left" w:pos="567"/>
        </w:tabs>
        <w:spacing w:before="120"/>
        <w:ind w:left="567" w:hanging="567"/>
        <w:jc w:val="both"/>
        <w:rPr>
          <w:sz w:val="22"/>
          <w:szCs w:val="22"/>
        </w:rPr>
      </w:pPr>
      <w:r w:rsidRPr="002D0D79">
        <w:rPr>
          <w:sz w:val="22"/>
          <w:szCs w:val="22"/>
        </w:rPr>
        <w:t xml:space="preserve">Wykonawca składa ofertę za pośrednictwem platformy e-zamówienia. Instrukcja składania ofert dostępna jest na stronie </w:t>
      </w:r>
      <w:hyperlink r:id="rId11">
        <w:r w:rsidRPr="002D0D79">
          <w:rPr>
            <w:rStyle w:val="Hipercze"/>
            <w:color w:val="auto"/>
            <w:sz w:val="22"/>
            <w:szCs w:val="22"/>
          </w:rPr>
          <w:t>https://ezamowienia.gov.pl</w:t>
        </w:r>
      </w:hyperlink>
      <w:r w:rsidRPr="002D0D79">
        <w:rPr>
          <w:sz w:val="22"/>
          <w:szCs w:val="22"/>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1D2CEAF5" w14:textId="77777777" w:rsidR="00F56D1F" w:rsidRPr="002D0D79" w:rsidRDefault="00FC4923">
      <w:pPr>
        <w:widowControl w:val="0"/>
        <w:numPr>
          <w:ilvl w:val="1"/>
          <w:numId w:val="59"/>
        </w:numPr>
        <w:tabs>
          <w:tab w:val="clear" w:pos="720"/>
          <w:tab w:val="left" w:pos="567"/>
        </w:tabs>
        <w:spacing w:before="120"/>
        <w:ind w:left="567" w:hanging="567"/>
        <w:jc w:val="both"/>
        <w:rPr>
          <w:sz w:val="22"/>
          <w:szCs w:val="22"/>
        </w:rPr>
      </w:pPr>
      <w:r w:rsidRPr="002D0D79">
        <w:rPr>
          <w:sz w:val="22"/>
          <w:szCs w:val="22"/>
        </w:rPr>
        <w:t>Techniczny sposób złożenia oferty:</w:t>
      </w:r>
    </w:p>
    <w:p w14:paraId="5F3E8521" w14:textId="77777777" w:rsidR="00F56D1F" w:rsidRPr="002D0D79" w:rsidRDefault="00FC4923">
      <w:pPr>
        <w:widowControl w:val="0"/>
        <w:numPr>
          <w:ilvl w:val="0"/>
          <w:numId w:val="41"/>
        </w:numPr>
        <w:spacing w:before="120"/>
        <w:jc w:val="both"/>
        <w:rPr>
          <w:sz w:val="22"/>
          <w:szCs w:val="22"/>
        </w:rPr>
      </w:pPr>
      <w:r w:rsidRPr="002D0D79">
        <w:rPr>
          <w:sz w:val="22"/>
          <w:szCs w:val="22"/>
        </w:rPr>
        <w:t>Wykonawca musi mieć aktywne konto wykonawcy na platformie e-zamówienia z zaznaczonymi uprawnieniami do „Składania ofert/wniosków/prac konkursowych”.</w:t>
      </w:r>
    </w:p>
    <w:p w14:paraId="7C8631CE" w14:textId="511F1B4F" w:rsidR="00F56D1F" w:rsidRPr="002D0D79" w:rsidRDefault="00FC4923">
      <w:pPr>
        <w:widowControl w:val="0"/>
        <w:numPr>
          <w:ilvl w:val="0"/>
          <w:numId w:val="41"/>
        </w:numPr>
        <w:spacing w:before="120"/>
        <w:jc w:val="both"/>
        <w:rPr>
          <w:sz w:val="22"/>
          <w:szCs w:val="22"/>
        </w:rPr>
      </w:pPr>
      <w:r w:rsidRPr="002D0D79">
        <w:rPr>
          <w:sz w:val="22"/>
          <w:szCs w:val="22"/>
        </w:rPr>
        <w:t>Składanie ofert możliwe jest tylko przed terminem składania ofert – oferta złożona po terminie nie będzie przyjęta. Dokumentów nie należy składać w ostatniej chwili. Czas trwania wgrywania</w:t>
      </w:r>
      <w:r w:rsidR="003E00B7">
        <w:rPr>
          <w:sz w:val="22"/>
          <w:szCs w:val="22"/>
        </w:rPr>
        <w:t xml:space="preserve">                    </w:t>
      </w:r>
      <w:r w:rsidRPr="002D0D79">
        <w:rPr>
          <w:sz w:val="22"/>
          <w:szCs w:val="22"/>
        </w:rPr>
        <w:t xml:space="preserve"> i przetwarzania dokumentów jest zależny od ich ilości, rozmiaru oraz obciążenia Platformy.</w:t>
      </w:r>
    </w:p>
    <w:p w14:paraId="43319E7A" w14:textId="77777777" w:rsidR="00F56D1F" w:rsidRPr="002D0D79" w:rsidRDefault="00FC4923">
      <w:pPr>
        <w:widowControl w:val="0"/>
        <w:numPr>
          <w:ilvl w:val="0"/>
          <w:numId w:val="41"/>
        </w:numPr>
        <w:spacing w:before="120"/>
        <w:jc w:val="both"/>
        <w:rPr>
          <w:sz w:val="22"/>
          <w:szCs w:val="22"/>
        </w:rPr>
      </w:pPr>
      <w:r w:rsidRPr="002D0D79">
        <w:rPr>
          <w:sz w:val="22"/>
          <w:szCs w:val="22"/>
        </w:rPr>
        <w:t>W celu złożenia oferty należy przejść do szczegółów postępowania, wybrać zakładkę „Oferty/wnioski”, a następnie przycisk „Złóż ofertę”.</w:t>
      </w:r>
    </w:p>
    <w:p w14:paraId="619984DC" w14:textId="77777777" w:rsidR="00F56D1F" w:rsidRPr="002D0D79" w:rsidRDefault="00FC4923">
      <w:pPr>
        <w:widowControl w:val="0"/>
        <w:numPr>
          <w:ilvl w:val="0"/>
          <w:numId w:val="41"/>
        </w:numPr>
        <w:spacing w:before="120"/>
        <w:jc w:val="both"/>
        <w:rPr>
          <w:sz w:val="22"/>
          <w:szCs w:val="22"/>
        </w:rPr>
      </w:pPr>
      <w:r w:rsidRPr="002D0D79">
        <w:rPr>
          <w:sz w:val="22"/>
          <w:szCs w:val="22"/>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598AE441" w14:textId="09B6D435" w:rsidR="00F56D1F" w:rsidRPr="002D0D79" w:rsidRDefault="00FC4923">
      <w:pPr>
        <w:widowControl w:val="0"/>
        <w:spacing w:before="120"/>
        <w:ind w:left="709"/>
        <w:jc w:val="both"/>
        <w:rPr>
          <w:sz w:val="22"/>
          <w:szCs w:val="22"/>
        </w:rPr>
      </w:pPr>
      <w:r w:rsidRPr="002D0D79">
        <w:rPr>
          <w:sz w:val="22"/>
          <w:szCs w:val="22"/>
        </w:rPr>
        <w:t xml:space="preserve">Formularz oferty powinien być podpisany popisem wewnętrznym. Jeśli Wykonawca podpisze formularz podpisem zewnętrznym, wówczas plik podpisu należy załączyć w miejscu „Załączniki </w:t>
      </w:r>
      <w:r w:rsidR="003E00B7">
        <w:rPr>
          <w:sz w:val="22"/>
          <w:szCs w:val="22"/>
        </w:rPr>
        <w:t xml:space="preserve">            </w:t>
      </w:r>
      <w:r w:rsidRPr="002D0D79">
        <w:rPr>
          <w:sz w:val="22"/>
          <w:szCs w:val="22"/>
        </w:rPr>
        <w:t>i inne dokumenty przedstawione w ofercie przez Wykonawcę”.</w:t>
      </w:r>
    </w:p>
    <w:p w14:paraId="406386E0" w14:textId="77777777" w:rsidR="00F56D1F" w:rsidRPr="002D0D79" w:rsidRDefault="00FC4923">
      <w:pPr>
        <w:widowControl w:val="0"/>
        <w:spacing w:before="120"/>
        <w:ind w:left="709"/>
        <w:jc w:val="both"/>
        <w:rPr>
          <w:sz w:val="22"/>
          <w:szCs w:val="22"/>
        </w:rPr>
      </w:pPr>
      <w:r w:rsidRPr="002D0D79">
        <w:rPr>
          <w:sz w:val="22"/>
          <w:szCs w:val="22"/>
        </w:rPr>
        <w:t>W miejscu „Wypełniony formularz oferty” można załączyć tylko jeden plik.</w:t>
      </w:r>
    </w:p>
    <w:p w14:paraId="453A237B" w14:textId="77777777" w:rsidR="00F56D1F" w:rsidRPr="002D0D79" w:rsidRDefault="00FC4923">
      <w:pPr>
        <w:widowControl w:val="0"/>
        <w:spacing w:before="120"/>
        <w:ind w:left="709"/>
        <w:jc w:val="both"/>
        <w:rPr>
          <w:sz w:val="22"/>
          <w:szCs w:val="22"/>
        </w:rPr>
      </w:pPr>
      <w:r w:rsidRPr="002D0D79">
        <w:rPr>
          <w:sz w:val="22"/>
          <w:szCs w:val="22"/>
        </w:rPr>
        <w:lastRenderedPageBreak/>
        <w:t>System powinien umożliwić dodanie plików w wersji skompresowanej. Możliwe jest także dodanie całej oferty w jednym pliku  w miejscu „Wypełniony formularz oferty”</w:t>
      </w:r>
    </w:p>
    <w:p w14:paraId="626FF2EF" w14:textId="77777777" w:rsidR="00F56D1F" w:rsidRPr="002D0D79" w:rsidRDefault="00FC4923">
      <w:pPr>
        <w:widowControl w:val="0"/>
        <w:numPr>
          <w:ilvl w:val="0"/>
          <w:numId w:val="41"/>
        </w:numPr>
        <w:spacing w:before="120"/>
        <w:jc w:val="both"/>
        <w:rPr>
          <w:sz w:val="22"/>
          <w:szCs w:val="22"/>
        </w:rPr>
      </w:pPr>
      <w:r w:rsidRPr="002D0D79">
        <w:rPr>
          <w:sz w:val="22"/>
          <w:szCs w:val="22"/>
        </w:rPr>
        <w:t>Po wprowadzeniu plików należy wybrać „Wyślij pliki i złóż ofertę”, a następnie potwierdzić, że chce się złożyć ofertę.</w:t>
      </w:r>
    </w:p>
    <w:p w14:paraId="7BC79F13" w14:textId="77777777" w:rsidR="00F56D1F" w:rsidRPr="002D0D79" w:rsidRDefault="00FC4923">
      <w:pPr>
        <w:widowControl w:val="0"/>
        <w:numPr>
          <w:ilvl w:val="0"/>
          <w:numId w:val="41"/>
        </w:numPr>
        <w:spacing w:before="120"/>
        <w:jc w:val="both"/>
        <w:rPr>
          <w:sz w:val="22"/>
          <w:szCs w:val="22"/>
        </w:rPr>
      </w:pPr>
      <w:r w:rsidRPr="002D0D79">
        <w:rPr>
          <w:sz w:val="22"/>
          <w:szCs w:val="22"/>
        </w:rPr>
        <w:t>Proces składania ofert może trwać przez dłuższy czas, w zależności od liczby i wielkości składanych dokumentów. W tym czasie nie należy zamykać okna przeglądarki. System pokazuje kolejne etapy przetwarzania dokumentów.</w:t>
      </w:r>
    </w:p>
    <w:p w14:paraId="342E9D74" w14:textId="77777777" w:rsidR="00F56D1F" w:rsidRPr="002D0D79" w:rsidRDefault="00FC4923">
      <w:pPr>
        <w:widowControl w:val="0"/>
        <w:numPr>
          <w:ilvl w:val="0"/>
          <w:numId w:val="41"/>
        </w:numPr>
        <w:spacing w:before="120"/>
        <w:jc w:val="both"/>
        <w:rPr>
          <w:sz w:val="22"/>
          <w:szCs w:val="22"/>
        </w:rPr>
      </w:pPr>
      <w:r w:rsidRPr="002D0D79">
        <w:rPr>
          <w:sz w:val="22"/>
          <w:szCs w:val="22"/>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7B5B4739" w14:textId="77777777" w:rsidR="00F56D1F" w:rsidRDefault="00FC4923">
      <w:pPr>
        <w:widowControl w:val="0"/>
        <w:numPr>
          <w:ilvl w:val="1"/>
          <w:numId w:val="60"/>
        </w:numPr>
        <w:tabs>
          <w:tab w:val="clear" w:pos="720"/>
          <w:tab w:val="left" w:pos="567"/>
        </w:tabs>
        <w:spacing w:before="120"/>
        <w:ind w:left="567" w:hanging="567"/>
        <w:jc w:val="both"/>
        <w:rPr>
          <w:sz w:val="22"/>
          <w:szCs w:val="22"/>
        </w:rPr>
      </w:pPr>
      <w:r>
        <w:rPr>
          <w:sz w:val="22"/>
          <w:szCs w:val="22"/>
        </w:rPr>
        <w:t>Wycofanie oferty:</w:t>
      </w:r>
    </w:p>
    <w:p w14:paraId="77C85EF9" w14:textId="77777777" w:rsidR="00F56D1F" w:rsidRDefault="00FC4923">
      <w:pPr>
        <w:widowControl w:val="0"/>
        <w:numPr>
          <w:ilvl w:val="0"/>
          <w:numId w:val="40"/>
        </w:numPr>
        <w:spacing w:before="120"/>
        <w:jc w:val="both"/>
        <w:rPr>
          <w:sz w:val="22"/>
          <w:szCs w:val="22"/>
        </w:rPr>
      </w:pPr>
      <w:r>
        <w:rPr>
          <w:sz w:val="22"/>
          <w:szCs w:val="22"/>
        </w:rPr>
        <w:t>Przed upływem terminu składania ofert Wykonawca może wycofać ofertę.</w:t>
      </w:r>
    </w:p>
    <w:p w14:paraId="5CF06DAB" w14:textId="77777777" w:rsidR="00F56D1F" w:rsidRDefault="00FC4923">
      <w:pPr>
        <w:widowControl w:val="0"/>
        <w:numPr>
          <w:ilvl w:val="0"/>
          <w:numId w:val="40"/>
        </w:numPr>
        <w:spacing w:before="120"/>
        <w:jc w:val="both"/>
        <w:rPr>
          <w:sz w:val="22"/>
          <w:szCs w:val="22"/>
        </w:rPr>
      </w:pPr>
      <w:r>
        <w:rPr>
          <w:sz w:val="22"/>
          <w:szCs w:val="22"/>
        </w:rPr>
        <w:t>W celu wycofania ofert należy przejść do szczegółów postępowania, wybrać zakładkę „Oferty/wnioski”, a następnie przycisk „Wycofaj ofertę”.</w:t>
      </w:r>
    </w:p>
    <w:p w14:paraId="0EAC12AA" w14:textId="77777777" w:rsidR="00F56D1F" w:rsidRDefault="00FC4923">
      <w:pPr>
        <w:widowControl w:val="0"/>
        <w:numPr>
          <w:ilvl w:val="0"/>
          <w:numId w:val="40"/>
        </w:numPr>
        <w:spacing w:before="120"/>
        <w:jc w:val="both"/>
        <w:rPr>
          <w:sz w:val="22"/>
          <w:szCs w:val="22"/>
        </w:rPr>
      </w:pPr>
      <w:r>
        <w:rPr>
          <w:sz w:val="22"/>
          <w:szCs w:val="22"/>
        </w:rPr>
        <w:t>Funkcja „Wycofaj ofertę” jest dostępna tylko dla użytkowników mających zaznaczone uprawnienia „Wycofanie ofert/wniosków/prac konkursowych”.</w:t>
      </w:r>
    </w:p>
    <w:p w14:paraId="7A54B98E" w14:textId="77777777" w:rsidR="00F56D1F" w:rsidRDefault="00F56D1F">
      <w:pPr>
        <w:spacing w:before="120"/>
        <w:ind w:left="567"/>
        <w:jc w:val="both"/>
        <w:rPr>
          <w:sz w:val="22"/>
          <w:szCs w:val="22"/>
        </w:rPr>
      </w:pPr>
    </w:p>
    <w:p w14:paraId="1F5F6676" w14:textId="77777777" w:rsidR="00F56D1F" w:rsidRDefault="00FC4923">
      <w:pPr>
        <w:numPr>
          <w:ilvl w:val="0"/>
          <w:numId w:val="5"/>
        </w:numPr>
        <w:spacing w:before="120"/>
        <w:jc w:val="both"/>
        <w:rPr>
          <w:sz w:val="22"/>
          <w:szCs w:val="22"/>
        </w:rPr>
      </w:pPr>
      <w:r>
        <w:rPr>
          <w:b/>
          <w:sz w:val="22"/>
          <w:szCs w:val="22"/>
        </w:rPr>
        <w:t xml:space="preserve">Sposób komunikowania się Zamawiającego z Wykonawcami </w:t>
      </w:r>
    </w:p>
    <w:p w14:paraId="29EA89AC" w14:textId="77777777" w:rsidR="00F56D1F" w:rsidRDefault="00F56D1F">
      <w:pPr>
        <w:spacing w:before="120"/>
        <w:ind w:left="-360"/>
        <w:jc w:val="both"/>
        <w:rPr>
          <w:b/>
          <w:sz w:val="22"/>
          <w:szCs w:val="22"/>
        </w:rPr>
      </w:pPr>
    </w:p>
    <w:p w14:paraId="25B045EE" w14:textId="13BABE6C" w:rsidR="00F56D1F" w:rsidRDefault="00FC4923">
      <w:pPr>
        <w:numPr>
          <w:ilvl w:val="1"/>
          <w:numId w:val="61"/>
        </w:numPr>
        <w:spacing w:before="60"/>
        <w:ind w:left="709" w:hanging="709"/>
        <w:jc w:val="both"/>
        <w:rPr>
          <w:sz w:val="22"/>
          <w:szCs w:val="22"/>
        </w:rPr>
      </w:pPr>
      <w:r>
        <w:rPr>
          <w:sz w:val="22"/>
          <w:szCs w:val="22"/>
        </w:rPr>
        <w:t>Osobą upoważnioną ze strony Zamawiającego do kontaktów z Wykonawcami jest</w:t>
      </w:r>
      <w:r w:rsidR="008E0129">
        <w:rPr>
          <w:sz w:val="22"/>
          <w:szCs w:val="22"/>
        </w:rPr>
        <w:t xml:space="preserve"> </w:t>
      </w:r>
      <w:r w:rsidR="002D0D79">
        <w:rPr>
          <w:sz w:val="22"/>
          <w:szCs w:val="22"/>
        </w:rPr>
        <w:t xml:space="preserve">Piotr </w:t>
      </w:r>
      <w:proofErr w:type="spellStart"/>
      <w:r w:rsidR="002D0D79">
        <w:rPr>
          <w:sz w:val="22"/>
          <w:szCs w:val="22"/>
        </w:rPr>
        <w:t>Wlizła</w:t>
      </w:r>
      <w:proofErr w:type="spellEnd"/>
      <w:r>
        <w:rPr>
          <w:sz w:val="22"/>
          <w:szCs w:val="22"/>
        </w:rPr>
        <w:t xml:space="preserve">, e-mail </w:t>
      </w:r>
      <w:hyperlink r:id="rId12" w:history="1">
        <w:r w:rsidR="008E0129" w:rsidRPr="008E0129">
          <w:rPr>
            <w:rStyle w:val="Hipercze"/>
            <w:color w:val="auto"/>
            <w:sz w:val="22"/>
            <w:szCs w:val="22"/>
            <w:u w:val="none"/>
          </w:rPr>
          <w:t>zamówienia_publiczne@spzps.com</w:t>
        </w:r>
      </w:hyperlink>
    </w:p>
    <w:p w14:paraId="76778902" w14:textId="77777777" w:rsidR="00F56D1F" w:rsidRDefault="00FC4923">
      <w:pPr>
        <w:numPr>
          <w:ilvl w:val="1"/>
          <w:numId w:val="62"/>
        </w:numPr>
        <w:spacing w:before="60"/>
        <w:ind w:left="709" w:hanging="709"/>
        <w:jc w:val="both"/>
        <w:rPr>
          <w:sz w:val="22"/>
          <w:szCs w:val="22"/>
        </w:rPr>
      </w:pPr>
      <w:r>
        <w:rPr>
          <w:sz w:val="22"/>
          <w:szCs w:val="22"/>
        </w:rPr>
        <w:t>Komunikacja pomiędzy Zamawiający a Wykonawcą odbywa się elektronicznie. Sposób komunikacji -  za pośrednictwem poczty e-mail lub za pośrednictwem dedykowanego formularza do komunikacji dostępnego na platformie e-zamówienia.</w:t>
      </w:r>
    </w:p>
    <w:p w14:paraId="62D011DA" w14:textId="650B2333" w:rsidR="00F56D1F" w:rsidRDefault="00FC4923">
      <w:pPr>
        <w:numPr>
          <w:ilvl w:val="1"/>
          <w:numId w:val="63"/>
        </w:numPr>
        <w:spacing w:before="60"/>
        <w:ind w:left="709" w:hanging="709"/>
        <w:jc w:val="both"/>
        <w:rPr>
          <w:sz w:val="22"/>
          <w:szCs w:val="22"/>
        </w:rPr>
      </w:pPr>
      <w:r>
        <w:rPr>
          <w:sz w:val="22"/>
          <w:szCs w:val="22"/>
        </w:rPr>
        <w:t>Zamawiający nie przewiduje</w:t>
      </w:r>
      <w:r w:rsidR="008E0129">
        <w:rPr>
          <w:sz w:val="22"/>
          <w:szCs w:val="22"/>
        </w:rPr>
        <w:t xml:space="preserve"> </w:t>
      </w:r>
      <w:r>
        <w:rPr>
          <w:sz w:val="22"/>
          <w:szCs w:val="22"/>
        </w:rPr>
        <w:t>sposobu komunikowania się z Wykonawcami w inny sposób niż przy użyciu środków komunikacji elektronicznej, wskazanych w SWZ.</w:t>
      </w:r>
    </w:p>
    <w:p w14:paraId="6349C969" w14:textId="77777777" w:rsidR="00F56D1F" w:rsidRDefault="00FC4923">
      <w:pPr>
        <w:numPr>
          <w:ilvl w:val="1"/>
          <w:numId w:val="64"/>
        </w:numPr>
        <w:spacing w:before="120"/>
        <w:ind w:left="709" w:hanging="709"/>
        <w:jc w:val="both"/>
        <w:rPr>
          <w:color w:val="FF0000"/>
          <w:sz w:val="22"/>
          <w:szCs w:val="22"/>
        </w:rPr>
      </w:pPr>
      <w:r>
        <w:rPr>
          <w:sz w:val="22"/>
          <w:szCs w:val="22"/>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0C0AC98" w14:textId="77777777" w:rsidR="00F56D1F" w:rsidRDefault="00FC4923">
      <w:pPr>
        <w:numPr>
          <w:ilvl w:val="1"/>
          <w:numId w:val="65"/>
        </w:numPr>
        <w:spacing w:before="120"/>
        <w:ind w:left="709" w:hanging="709"/>
        <w:jc w:val="both"/>
        <w:rPr>
          <w:color w:val="FF0000"/>
          <w:sz w:val="22"/>
          <w:szCs w:val="22"/>
        </w:rPr>
      </w:pPr>
      <w:r>
        <w:rPr>
          <w:sz w:val="22"/>
          <w:szCs w:val="22"/>
        </w:rPr>
        <w:t>Wyjaśnienia treści SWZ, zmiany postanowień SWZ i inne informacje związane z postępowaniem będą umieszczane na stronie internetowej postępowania.</w:t>
      </w:r>
    </w:p>
    <w:p w14:paraId="1AAA08D4" w14:textId="77777777" w:rsidR="00F56D1F" w:rsidRDefault="00F56D1F">
      <w:pPr>
        <w:spacing w:before="120"/>
        <w:ind w:left="709"/>
        <w:jc w:val="both"/>
        <w:rPr>
          <w:b/>
          <w:sz w:val="22"/>
          <w:szCs w:val="22"/>
        </w:rPr>
      </w:pPr>
    </w:p>
    <w:p w14:paraId="08217D0B" w14:textId="77777777" w:rsidR="00F56D1F" w:rsidRPr="007C51DF" w:rsidRDefault="00FC4923">
      <w:pPr>
        <w:pStyle w:val="Tekstpodstawowywcity"/>
        <w:numPr>
          <w:ilvl w:val="0"/>
          <w:numId w:val="66"/>
        </w:numPr>
        <w:spacing w:before="120"/>
        <w:rPr>
          <w:b/>
          <w:sz w:val="22"/>
          <w:szCs w:val="22"/>
        </w:rPr>
      </w:pPr>
      <w:r w:rsidRPr="007C51DF">
        <w:rPr>
          <w:b/>
          <w:sz w:val="22"/>
          <w:szCs w:val="22"/>
        </w:rPr>
        <w:t>Przedmiot zamówienia</w:t>
      </w:r>
    </w:p>
    <w:p w14:paraId="07C6C22D" w14:textId="77777777" w:rsidR="00F56D1F" w:rsidRPr="007C51DF" w:rsidRDefault="00F56D1F">
      <w:pPr>
        <w:pStyle w:val="Tekstpodstawowywcity"/>
        <w:spacing w:before="120"/>
        <w:ind w:left="360" w:firstLine="0"/>
        <w:rPr>
          <w:b/>
          <w:sz w:val="22"/>
          <w:szCs w:val="22"/>
        </w:rPr>
      </w:pPr>
    </w:p>
    <w:p w14:paraId="6F13EE25" w14:textId="00C54629" w:rsidR="00F56D1F" w:rsidRPr="007C51DF" w:rsidRDefault="00FC4923">
      <w:pPr>
        <w:pStyle w:val="Tekstpodstawowywcity"/>
        <w:numPr>
          <w:ilvl w:val="1"/>
          <w:numId w:val="67"/>
        </w:numPr>
        <w:spacing w:before="120"/>
      </w:pPr>
      <w:r w:rsidRPr="007C51DF">
        <w:rPr>
          <w:sz w:val="22"/>
          <w:szCs w:val="22"/>
        </w:rPr>
        <w:t>Przedmiotem zamówienia jest dostawa, montaż i uruchomienie kompl</w:t>
      </w:r>
      <w:r w:rsidR="00BA08DF">
        <w:rPr>
          <w:sz w:val="22"/>
          <w:szCs w:val="22"/>
        </w:rPr>
        <w:t>etnej myjni automatycznej</w:t>
      </w:r>
      <w:r w:rsidR="003526AF">
        <w:rPr>
          <w:sz w:val="22"/>
          <w:szCs w:val="22"/>
        </w:rPr>
        <w:t xml:space="preserve"> do mycia endoskopów </w:t>
      </w:r>
      <w:r w:rsidR="008E0129">
        <w:rPr>
          <w:sz w:val="22"/>
          <w:szCs w:val="22"/>
        </w:rPr>
        <w:t xml:space="preserve"> </w:t>
      </w:r>
      <w:r w:rsidRPr="007C51DF">
        <w:rPr>
          <w:sz w:val="22"/>
          <w:szCs w:val="22"/>
        </w:rPr>
        <w:t xml:space="preserve">na potrzeby </w:t>
      </w:r>
      <w:r w:rsidR="008E0129">
        <w:rPr>
          <w:sz w:val="22"/>
          <w:szCs w:val="22"/>
        </w:rPr>
        <w:t xml:space="preserve">Powiatowego Centrum Zdrowia – Samodzielnego Publicznego Zespołu Przychodni Specjalistycznych we Włocławku </w:t>
      </w:r>
      <w:r w:rsidRPr="007C51DF">
        <w:rPr>
          <w:sz w:val="22"/>
        </w:rPr>
        <w:t xml:space="preserve"> – o parametrach określonych w specyfikacji technicznej, stanowiącej załącznik nr 5 do </w:t>
      </w:r>
      <w:r w:rsidR="008E0129">
        <w:rPr>
          <w:sz w:val="22"/>
        </w:rPr>
        <w:t>SWZ</w:t>
      </w:r>
      <w:r w:rsidRPr="007C51DF">
        <w:rPr>
          <w:sz w:val="22"/>
        </w:rPr>
        <w:t>.</w:t>
      </w:r>
    </w:p>
    <w:p w14:paraId="6AA3EB50" w14:textId="553979E6" w:rsidR="00F56D1F" w:rsidRPr="007C51DF" w:rsidRDefault="00FC4923">
      <w:pPr>
        <w:pStyle w:val="Tekstpodstawowywcity"/>
        <w:numPr>
          <w:ilvl w:val="1"/>
          <w:numId w:val="68"/>
        </w:numPr>
        <w:spacing w:before="120"/>
      </w:pPr>
      <w:r w:rsidRPr="007C51DF">
        <w:rPr>
          <w:sz w:val="22"/>
        </w:rPr>
        <w:t xml:space="preserve">Specyfikację techniczną </w:t>
      </w:r>
      <w:r w:rsidRPr="007C51DF">
        <w:rPr>
          <w:b/>
          <w:sz w:val="22"/>
        </w:rPr>
        <w:t>należy wypełnić i dołączyć do oferty.</w:t>
      </w:r>
      <w:r w:rsidRPr="007C51DF">
        <w:rPr>
          <w:sz w:val="22"/>
        </w:rPr>
        <w:t xml:space="preserve"> Należy ją także opatrzyć kwalifikowanym podpisem elektronicznym, podpisem zaufanym lub osobistym. Specyfikacja techniczna nie podlega uzupełnieniom.</w:t>
      </w:r>
      <w:r w:rsidR="007C51DF">
        <w:rPr>
          <w:sz w:val="22"/>
        </w:rPr>
        <w:t xml:space="preserve"> W specyfikacji technicznej należy wypełnić wszystkie pola. Zaoferowanie parametrów niższych niż wymagane spowoduje odrzucenie oferty. Jeśli Wykonawca nie wpisze parametrów, Zamawiający uzna, że Wykonawca zaoferował parametry minimalne.</w:t>
      </w:r>
    </w:p>
    <w:p w14:paraId="2D874F3B" w14:textId="100EF46E" w:rsidR="00F56D1F" w:rsidRPr="00BC5B05" w:rsidRDefault="00E873A8">
      <w:pPr>
        <w:pStyle w:val="Tekstpodstawowywcity"/>
        <w:numPr>
          <w:ilvl w:val="1"/>
          <w:numId w:val="69"/>
        </w:numPr>
        <w:spacing w:before="120"/>
      </w:pPr>
      <w:bookmarkStart w:id="1" w:name="_Hlk167276965"/>
      <w:r w:rsidRPr="00BC5B05">
        <w:rPr>
          <w:sz w:val="22"/>
        </w:rPr>
        <w:t xml:space="preserve">Urządzenie </w:t>
      </w:r>
      <w:bookmarkEnd w:id="1"/>
      <w:r w:rsidR="00B74B11" w:rsidRPr="00BC5B05">
        <w:rPr>
          <w:sz w:val="22"/>
        </w:rPr>
        <w:t>musi być fabrycznie nowe, nieużywane, niedemonstracyjne, wyprodukowane</w:t>
      </w:r>
      <w:r w:rsidR="00BC5B05" w:rsidRPr="00BC5B05">
        <w:rPr>
          <w:sz w:val="22"/>
        </w:rPr>
        <w:t xml:space="preserve"> nie później niż styczeń 2023 r.</w:t>
      </w:r>
    </w:p>
    <w:p w14:paraId="3AF744E1" w14:textId="660E0B33" w:rsidR="00F56D1F" w:rsidRPr="007C51DF" w:rsidRDefault="00FC4923">
      <w:pPr>
        <w:pStyle w:val="Tekstpodstawowywcity"/>
        <w:numPr>
          <w:ilvl w:val="1"/>
          <w:numId w:val="70"/>
        </w:numPr>
        <w:spacing w:before="120"/>
      </w:pPr>
      <w:r w:rsidRPr="007C51DF">
        <w:rPr>
          <w:sz w:val="22"/>
        </w:rPr>
        <w:lastRenderedPageBreak/>
        <w:t>Wykonawca na własny koszt dostarczy sprzęt w miejsce wskazane przez Zamawiającego, z</w:t>
      </w:r>
      <w:r w:rsidR="00B74B11">
        <w:rPr>
          <w:sz w:val="22"/>
        </w:rPr>
        <w:t>a</w:t>
      </w:r>
      <w:r w:rsidRPr="007C51DF">
        <w:rPr>
          <w:sz w:val="22"/>
        </w:rPr>
        <w:t>montuje go i dokona uruchomienia.</w:t>
      </w:r>
    </w:p>
    <w:p w14:paraId="3B1A394A" w14:textId="4F45F7A2" w:rsidR="00F56D1F" w:rsidRPr="007C51DF" w:rsidRDefault="00FC4923">
      <w:pPr>
        <w:pStyle w:val="Tekstpodstawowywcity"/>
        <w:numPr>
          <w:ilvl w:val="1"/>
          <w:numId w:val="71"/>
        </w:numPr>
        <w:spacing w:before="120"/>
        <w:rPr>
          <w:sz w:val="22"/>
        </w:rPr>
      </w:pPr>
      <w:r w:rsidRPr="007C51DF">
        <w:rPr>
          <w:sz w:val="22"/>
        </w:rPr>
        <w:t>Wykonawca na własny koszt przeszkoli o</w:t>
      </w:r>
      <w:r w:rsidR="006227F3">
        <w:rPr>
          <w:sz w:val="22"/>
        </w:rPr>
        <w:t>soby</w:t>
      </w:r>
      <w:r w:rsidRPr="007C51DF">
        <w:rPr>
          <w:sz w:val="22"/>
        </w:rPr>
        <w:t xml:space="preserve"> wskazan</w:t>
      </w:r>
      <w:r w:rsidR="006227F3">
        <w:rPr>
          <w:sz w:val="22"/>
        </w:rPr>
        <w:t>e</w:t>
      </w:r>
      <w:r w:rsidRPr="007C51DF">
        <w:rPr>
          <w:sz w:val="22"/>
        </w:rPr>
        <w:t xml:space="preserve"> przez Zamawiającego z prawidłowej obsługi, eksploatacji i konserwacji dostarczonego urządzenia.</w:t>
      </w:r>
    </w:p>
    <w:p w14:paraId="7814A5A5" w14:textId="28AC901B" w:rsidR="00F56D1F" w:rsidRPr="007C51DF" w:rsidRDefault="00FC4923">
      <w:pPr>
        <w:pStyle w:val="Tekstpodstawowywcity"/>
        <w:numPr>
          <w:ilvl w:val="1"/>
          <w:numId w:val="72"/>
        </w:numPr>
        <w:spacing w:before="120"/>
        <w:rPr>
          <w:sz w:val="22"/>
        </w:rPr>
      </w:pPr>
      <w:r w:rsidRPr="007C51DF">
        <w:rPr>
          <w:sz w:val="22"/>
        </w:rPr>
        <w:t xml:space="preserve">Termin wykonania przedmiotu zamówienia – </w:t>
      </w:r>
      <w:r w:rsidR="007C51DF">
        <w:rPr>
          <w:b/>
          <w:bCs/>
          <w:sz w:val="22"/>
        </w:rPr>
        <w:t>30 dni</w:t>
      </w:r>
      <w:r w:rsidRPr="007C51DF">
        <w:rPr>
          <w:b/>
          <w:bCs/>
          <w:sz w:val="22"/>
        </w:rPr>
        <w:t xml:space="preserve"> od daty zawarcia umowy</w:t>
      </w:r>
      <w:r w:rsidRPr="007C51DF">
        <w:rPr>
          <w:b/>
          <w:sz w:val="22"/>
        </w:rPr>
        <w:t>.</w:t>
      </w:r>
      <w:r w:rsidRPr="007C51DF">
        <w:rPr>
          <w:sz w:val="22"/>
        </w:rPr>
        <w:t xml:space="preserve">  </w:t>
      </w:r>
    </w:p>
    <w:p w14:paraId="4B239C02" w14:textId="55FD3439" w:rsidR="00F56D1F" w:rsidRPr="007C51DF" w:rsidRDefault="00FC4923">
      <w:pPr>
        <w:pStyle w:val="Tekstpodstawowywcity"/>
        <w:numPr>
          <w:ilvl w:val="1"/>
          <w:numId w:val="73"/>
        </w:numPr>
        <w:spacing w:before="120"/>
        <w:rPr>
          <w:sz w:val="22"/>
        </w:rPr>
      </w:pPr>
      <w:r w:rsidRPr="007C51DF">
        <w:rPr>
          <w:sz w:val="22"/>
        </w:rPr>
        <w:t>Wykonawca ponosi odpowiedzialność za sprzęt do czasu podpisania przez Zamawiającego protokołu zdawczo-odbiorczego.</w:t>
      </w:r>
    </w:p>
    <w:p w14:paraId="3024D650" w14:textId="77777777" w:rsidR="00F56D1F" w:rsidRPr="007C51DF" w:rsidRDefault="00FC4923">
      <w:pPr>
        <w:pStyle w:val="Tekstpodstawowywcity"/>
        <w:numPr>
          <w:ilvl w:val="1"/>
          <w:numId w:val="74"/>
        </w:numPr>
        <w:spacing w:before="120"/>
        <w:rPr>
          <w:sz w:val="22"/>
        </w:rPr>
      </w:pPr>
      <w:r w:rsidRPr="007C51DF">
        <w:rPr>
          <w:sz w:val="22"/>
        </w:rPr>
        <w:t>Wykonawca ma dostarczyć sprzęt, spełniający wymagania ustawy z 7 kwietnia 2022 r. o wyrobach medycznych, dopuszczony do użytkowania na rynku medycznym na terenie Polski</w:t>
      </w:r>
    </w:p>
    <w:p w14:paraId="103E8FE2" w14:textId="5D4AFD86" w:rsidR="00F56D1F" w:rsidRPr="007C51DF" w:rsidRDefault="00FC4923">
      <w:pPr>
        <w:pStyle w:val="Tekstpodstawowywcity"/>
        <w:numPr>
          <w:ilvl w:val="1"/>
          <w:numId w:val="75"/>
        </w:numPr>
        <w:spacing w:before="120"/>
        <w:rPr>
          <w:sz w:val="22"/>
        </w:rPr>
      </w:pPr>
      <w:r w:rsidRPr="007C51DF">
        <w:rPr>
          <w:sz w:val="22"/>
        </w:rPr>
        <w:t xml:space="preserve">Wykonawca udzieli Zamawiającemu min. 24 miesięcy gwarancji na oferowany sprzęt. Oferta Wykonawcy, który zaoferuje gwarancję krótszą niż minimalna zostanie odrzucona. </w:t>
      </w:r>
      <w:r w:rsidR="006758EB" w:rsidRPr="007C51DF">
        <w:rPr>
          <w:sz w:val="22"/>
        </w:rPr>
        <w:t>Brak podania terminu gwarancji zostanie uznany jako zaoferowanie gwarancji na okres 24 m-</w:t>
      </w:r>
      <w:proofErr w:type="spellStart"/>
      <w:r w:rsidR="006758EB" w:rsidRPr="007C51DF">
        <w:rPr>
          <w:sz w:val="22"/>
        </w:rPr>
        <w:t>cy</w:t>
      </w:r>
      <w:proofErr w:type="spellEnd"/>
      <w:r w:rsidR="006758EB" w:rsidRPr="007C51DF">
        <w:rPr>
          <w:sz w:val="22"/>
        </w:rPr>
        <w:t>.</w:t>
      </w:r>
    </w:p>
    <w:p w14:paraId="4B229C41" w14:textId="77777777" w:rsidR="00F56D1F" w:rsidRPr="007C51DF" w:rsidRDefault="00FC4923">
      <w:pPr>
        <w:pStyle w:val="Tekstpodstawowywcity"/>
        <w:numPr>
          <w:ilvl w:val="1"/>
          <w:numId w:val="76"/>
        </w:numPr>
        <w:spacing w:before="120"/>
        <w:rPr>
          <w:sz w:val="22"/>
        </w:rPr>
      </w:pPr>
      <w:r w:rsidRPr="007C51DF">
        <w:rPr>
          <w:sz w:val="22"/>
        </w:rPr>
        <w:t>Wykonawca usunie wady powstałe w okresie gwarancji w terminie 7 dni od daty zgłoszenia wady lub w terminie uzgodnionym przez Zamawiającego.</w:t>
      </w:r>
    </w:p>
    <w:p w14:paraId="09D14A93" w14:textId="77777777" w:rsidR="00F56D1F" w:rsidRPr="007C51DF" w:rsidRDefault="00FC4923">
      <w:pPr>
        <w:pStyle w:val="Tekstpodstawowywcity"/>
        <w:numPr>
          <w:ilvl w:val="1"/>
          <w:numId w:val="77"/>
        </w:numPr>
        <w:spacing w:before="120"/>
        <w:rPr>
          <w:sz w:val="22"/>
        </w:rPr>
      </w:pPr>
      <w:r w:rsidRPr="007C51DF">
        <w:rPr>
          <w:sz w:val="22"/>
        </w:rPr>
        <w:t>Wykonawca nie ponosi odpowiedzialności za wady w funkcjonowaniu urządzenia powstałe z winy użytkownika.</w:t>
      </w:r>
    </w:p>
    <w:p w14:paraId="3D269E87" w14:textId="1C664E55" w:rsidR="00F56D1F" w:rsidRPr="007C51DF" w:rsidRDefault="00FC4923">
      <w:pPr>
        <w:pStyle w:val="Tekstpodstawowywcity"/>
        <w:numPr>
          <w:ilvl w:val="1"/>
          <w:numId w:val="78"/>
        </w:numPr>
        <w:spacing w:before="120"/>
        <w:rPr>
          <w:sz w:val="22"/>
        </w:rPr>
      </w:pPr>
      <w:r w:rsidRPr="007C51DF">
        <w:rPr>
          <w:sz w:val="22"/>
        </w:rPr>
        <w:t xml:space="preserve">Wykonawca bezpłatnie dokona </w:t>
      </w:r>
      <w:r w:rsidR="006758EB" w:rsidRPr="007C51DF">
        <w:rPr>
          <w:sz w:val="22"/>
        </w:rPr>
        <w:t>2</w:t>
      </w:r>
      <w:r w:rsidR="0076766A" w:rsidRPr="007C51DF">
        <w:rPr>
          <w:sz w:val="22"/>
        </w:rPr>
        <w:t xml:space="preserve"> </w:t>
      </w:r>
      <w:r w:rsidRPr="007C51DF">
        <w:rPr>
          <w:sz w:val="22"/>
        </w:rPr>
        <w:t>przegląd</w:t>
      </w:r>
      <w:r w:rsidR="00B74B11">
        <w:rPr>
          <w:sz w:val="22"/>
        </w:rPr>
        <w:t xml:space="preserve">y </w:t>
      </w:r>
      <w:r w:rsidRPr="007C51DF">
        <w:rPr>
          <w:sz w:val="22"/>
        </w:rPr>
        <w:t>techniczne urządzeń</w:t>
      </w:r>
      <w:r w:rsidR="00BC5B05">
        <w:rPr>
          <w:sz w:val="22"/>
        </w:rPr>
        <w:t xml:space="preserve">, miesiąc wykonania – nie później niż do 30 września 2025 r. i </w:t>
      </w:r>
      <w:r w:rsidR="009B7197">
        <w:rPr>
          <w:sz w:val="22"/>
        </w:rPr>
        <w:t xml:space="preserve">do </w:t>
      </w:r>
      <w:r w:rsidR="00BC5B05">
        <w:rPr>
          <w:sz w:val="22"/>
        </w:rPr>
        <w:t>30 września 2026 r.</w:t>
      </w:r>
    </w:p>
    <w:p w14:paraId="0D9C7291" w14:textId="77777777" w:rsidR="00F56D1F" w:rsidRPr="007C51DF" w:rsidRDefault="00FC4923">
      <w:pPr>
        <w:pStyle w:val="Tekstpodstawowywcity"/>
        <w:numPr>
          <w:ilvl w:val="1"/>
          <w:numId w:val="79"/>
        </w:numPr>
        <w:spacing w:before="120"/>
        <w:rPr>
          <w:sz w:val="22"/>
        </w:rPr>
      </w:pPr>
      <w:r w:rsidRPr="007C51DF">
        <w:rPr>
          <w:sz w:val="22"/>
        </w:rPr>
        <w:t>Wykonanie przedmiotu umowy zostanie potwierdzone protokołem zdawczo-odbiorczym, podpisanym przez upoważnionych przedstawicieli obu stron. Warunkiem odbioru sprzętu przez Zamawiającego jest:</w:t>
      </w:r>
    </w:p>
    <w:p w14:paraId="45E3F021" w14:textId="77777777" w:rsidR="00F56D1F" w:rsidRPr="007C51DF" w:rsidRDefault="00FC4923">
      <w:pPr>
        <w:pStyle w:val="Tekstpodstawowywcity"/>
        <w:numPr>
          <w:ilvl w:val="0"/>
          <w:numId w:val="42"/>
        </w:numPr>
        <w:spacing w:before="120"/>
      </w:pPr>
      <w:r w:rsidRPr="007C51DF">
        <w:rPr>
          <w:sz w:val="22"/>
        </w:rPr>
        <w:t>sprawne działanie sprzętu,</w:t>
      </w:r>
    </w:p>
    <w:p w14:paraId="547FF874" w14:textId="77777777" w:rsidR="00F56D1F" w:rsidRPr="007C51DF" w:rsidRDefault="00FC4923">
      <w:pPr>
        <w:pStyle w:val="Tekstpodstawowywcity"/>
        <w:numPr>
          <w:ilvl w:val="0"/>
          <w:numId w:val="42"/>
        </w:numPr>
        <w:spacing w:before="120"/>
      </w:pPr>
      <w:r w:rsidRPr="007C51DF">
        <w:rPr>
          <w:sz w:val="22"/>
        </w:rPr>
        <w:t>przeprowadzenie szkolenia w zakresie obsługi sprzętu,</w:t>
      </w:r>
    </w:p>
    <w:p w14:paraId="4C6B6B82" w14:textId="47E968BA" w:rsidR="00F56D1F" w:rsidRPr="007C51DF" w:rsidRDefault="00FC4923">
      <w:pPr>
        <w:pStyle w:val="Tekstpodstawowywcity"/>
        <w:numPr>
          <w:ilvl w:val="0"/>
          <w:numId w:val="42"/>
        </w:numPr>
        <w:spacing w:before="120"/>
      </w:pPr>
      <w:r w:rsidRPr="007C51DF">
        <w:rPr>
          <w:sz w:val="22"/>
        </w:rPr>
        <w:t xml:space="preserve">przekazane Zamawiającemu instrukcji używania sprzętu w języku polskim w formie papierowej </w:t>
      </w:r>
      <w:r w:rsidR="00EC5F4A">
        <w:rPr>
          <w:sz w:val="22"/>
        </w:rPr>
        <w:t xml:space="preserve">             </w:t>
      </w:r>
      <w:r w:rsidRPr="007C51DF">
        <w:rPr>
          <w:sz w:val="22"/>
        </w:rPr>
        <w:t>i elektronicznej,</w:t>
      </w:r>
    </w:p>
    <w:p w14:paraId="50082D3F" w14:textId="77777777" w:rsidR="00F56D1F" w:rsidRPr="007C51DF" w:rsidRDefault="00FC4923">
      <w:pPr>
        <w:pStyle w:val="Tekstpodstawowywcity"/>
        <w:numPr>
          <w:ilvl w:val="0"/>
          <w:numId w:val="42"/>
        </w:numPr>
        <w:spacing w:before="120"/>
      </w:pPr>
      <w:r w:rsidRPr="007C51DF">
        <w:rPr>
          <w:sz w:val="22"/>
        </w:rPr>
        <w:t>przekazanie Zamawiającemu wypełnionego paszportu technicznego sprzętu,</w:t>
      </w:r>
    </w:p>
    <w:p w14:paraId="64BCAD9D" w14:textId="245D9341" w:rsidR="00F56D1F" w:rsidRPr="007C51DF" w:rsidRDefault="00FC4923">
      <w:pPr>
        <w:pStyle w:val="Tekstpodstawowywcity"/>
        <w:numPr>
          <w:ilvl w:val="0"/>
          <w:numId w:val="42"/>
        </w:numPr>
        <w:spacing w:before="120"/>
      </w:pPr>
      <w:r w:rsidRPr="007C51DF">
        <w:rPr>
          <w:sz w:val="22"/>
        </w:rPr>
        <w:t>przekazanie Zamawiającemu</w:t>
      </w:r>
      <w:r w:rsidR="006227F3">
        <w:rPr>
          <w:sz w:val="22"/>
        </w:rPr>
        <w:t xml:space="preserve"> </w:t>
      </w:r>
      <w:r w:rsidRPr="007C51DF">
        <w:rPr>
          <w:sz w:val="22"/>
        </w:rPr>
        <w:t>harmonogramu wymaganych czynności serwisowych (w ramach gwarancji i w okresie 10 lat po jej upływie) niezbędnych do prawidłowego funkcjonowania sprzętu: okresowe przeglądy serwisowe, legalizacje (jeśli są wymagane), konserwacje, planowane wymiany części posiadających</w:t>
      </w:r>
      <w:r w:rsidR="006227F3">
        <w:rPr>
          <w:sz w:val="22"/>
        </w:rPr>
        <w:t xml:space="preserve"> </w:t>
      </w:r>
      <w:r w:rsidRPr="007C51DF">
        <w:rPr>
          <w:sz w:val="22"/>
        </w:rPr>
        <w:t>określoną żywotność, oraz dane autoryzowanego serwisu producenta do świadczenia usług serwisowych, w tym do dostawy i instalacji oryginalnych części zamiennych na terenie Polski</w:t>
      </w:r>
      <w:r w:rsidR="00FE596B">
        <w:rPr>
          <w:sz w:val="22"/>
        </w:rPr>
        <w:t>,</w:t>
      </w:r>
    </w:p>
    <w:p w14:paraId="355D572C" w14:textId="77777777" w:rsidR="00F56D1F" w:rsidRPr="007C51DF" w:rsidRDefault="00FC4923">
      <w:pPr>
        <w:pStyle w:val="Tekstpodstawowywcity"/>
        <w:numPr>
          <w:ilvl w:val="1"/>
          <w:numId w:val="80"/>
        </w:numPr>
        <w:spacing w:before="120"/>
        <w:rPr>
          <w:sz w:val="22"/>
        </w:rPr>
      </w:pPr>
      <w:r w:rsidRPr="007C51DF">
        <w:rPr>
          <w:sz w:val="22"/>
        </w:rPr>
        <w:t>Wykonawca przekaże Zamawiającemu nieodpłatną nieograniczoną czasowo licencję na oprogramowanie zainstalowane na urządzeniu oraz będzie nieodpłatnie dostarczał uaktualnienia oprogramowania (jeśli takie będą) w ramach posiadanej wersji oprogramowania.</w:t>
      </w:r>
    </w:p>
    <w:p w14:paraId="58E6057B" w14:textId="484D9029" w:rsidR="00F56D1F" w:rsidRPr="009958A7" w:rsidRDefault="00FC4923">
      <w:pPr>
        <w:pStyle w:val="Tekstpodstawowywcity"/>
        <w:numPr>
          <w:ilvl w:val="1"/>
          <w:numId w:val="81"/>
        </w:numPr>
        <w:spacing w:before="120"/>
        <w:rPr>
          <w:sz w:val="22"/>
        </w:rPr>
      </w:pPr>
      <w:r w:rsidRPr="007C51DF">
        <w:rPr>
          <w:sz w:val="22"/>
          <w:szCs w:val="22"/>
        </w:rPr>
        <w:t xml:space="preserve">Opis przedmiotu zamówienia, zgodnie z art. 99 ust. 3 </w:t>
      </w:r>
      <w:proofErr w:type="spellStart"/>
      <w:r w:rsidRPr="007C51DF">
        <w:rPr>
          <w:sz w:val="22"/>
          <w:szCs w:val="22"/>
        </w:rPr>
        <w:t>Pzp</w:t>
      </w:r>
      <w:proofErr w:type="spellEnd"/>
      <w:r w:rsidR="009F2E2F" w:rsidRPr="009958A7">
        <w:rPr>
          <w:sz w:val="22"/>
          <w:szCs w:val="22"/>
        </w:rPr>
        <w:t>:</w:t>
      </w:r>
      <w:r w:rsidRPr="009958A7">
        <w:rPr>
          <w:sz w:val="22"/>
          <w:szCs w:val="22"/>
        </w:rPr>
        <w:t xml:space="preserve">  </w:t>
      </w:r>
      <w:r w:rsidR="00A71FF7" w:rsidRPr="009958A7">
        <w:rPr>
          <w:sz w:val="22"/>
          <w:szCs w:val="22"/>
        </w:rPr>
        <w:t>33191000 – Urządzenia sterylizujące, dezynfekcyjne i higieniczne</w:t>
      </w:r>
    </w:p>
    <w:p w14:paraId="0B6D1900" w14:textId="77777777" w:rsidR="00F56D1F" w:rsidRPr="007C51DF" w:rsidRDefault="00FC4923">
      <w:pPr>
        <w:numPr>
          <w:ilvl w:val="1"/>
          <w:numId w:val="82"/>
        </w:numPr>
        <w:spacing w:before="120"/>
        <w:jc w:val="both"/>
      </w:pPr>
      <w:r w:rsidRPr="007C51DF">
        <w:rPr>
          <w:sz w:val="22"/>
          <w:szCs w:val="22"/>
        </w:rPr>
        <w:t>Zasady zapłaty wynagrodzenia</w:t>
      </w:r>
    </w:p>
    <w:p w14:paraId="7364DC41" w14:textId="77777777" w:rsidR="00F56D1F" w:rsidRPr="007C51DF" w:rsidRDefault="00FC4923">
      <w:pPr>
        <w:numPr>
          <w:ilvl w:val="0"/>
          <w:numId w:val="14"/>
        </w:numPr>
        <w:spacing w:before="120"/>
        <w:jc w:val="both"/>
      </w:pPr>
      <w:r w:rsidRPr="007C51DF">
        <w:rPr>
          <w:sz w:val="22"/>
          <w:szCs w:val="22"/>
        </w:rPr>
        <w:t>Zamawiający zapłaci wynagrodzenie na podstawie faktury, wystawionej po wykonaniu całości przedmiotu umowy (po podpisaniu protokołu zdawczo-odbiorczego i przeszkoleniu osób).</w:t>
      </w:r>
    </w:p>
    <w:p w14:paraId="7F629FD9" w14:textId="33735B8E" w:rsidR="00F56D1F" w:rsidRPr="009B7197" w:rsidRDefault="00FC4923">
      <w:pPr>
        <w:numPr>
          <w:ilvl w:val="0"/>
          <w:numId w:val="14"/>
        </w:numPr>
        <w:spacing w:before="120"/>
        <w:jc w:val="both"/>
      </w:pPr>
      <w:r w:rsidRPr="009B7197">
        <w:rPr>
          <w:sz w:val="22"/>
          <w:szCs w:val="22"/>
        </w:rPr>
        <w:t>Zamawiający zapłaci wynagrodzeni</w:t>
      </w:r>
      <w:r w:rsidR="009B7197" w:rsidRPr="009B7197">
        <w:rPr>
          <w:sz w:val="22"/>
          <w:szCs w:val="22"/>
        </w:rPr>
        <w:t>e</w:t>
      </w:r>
      <w:r w:rsidR="002F4669">
        <w:rPr>
          <w:sz w:val="22"/>
          <w:szCs w:val="22"/>
        </w:rPr>
        <w:t xml:space="preserve"> do 60 dni </w:t>
      </w:r>
      <w:r w:rsidRPr="009B7197">
        <w:rPr>
          <w:sz w:val="22"/>
          <w:szCs w:val="22"/>
        </w:rPr>
        <w:t>od daty otrzymania prawidłowo wystawionej faktury, przelewem na rachunek bankowy wskazany w fakturze.</w:t>
      </w:r>
    </w:p>
    <w:p w14:paraId="059B39F4" w14:textId="77777777" w:rsidR="00F56D1F" w:rsidRPr="009B7197" w:rsidRDefault="00FC4923">
      <w:pPr>
        <w:numPr>
          <w:ilvl w:val="0"/>
          <w:numId w:val="14"/>
        </w:numPr>
        <w:spacing w:before="120"/>
        <w:jc w:val="both"/>
      </w:pPr>
      <w:r w:rsidRPr="009B7197">
        <w:rPr>
          <w:sz w:val="22"/>
          <w:szCs w:val="22"/>
        </w:rPr>
        <w:t>Zamawiający nie przewiduje udzielania zaliczek.</w:t>
      </w:r>
    </w:p>
    <w:p w14:paraId="55366DAB" w14:textId="77777777" w:rsidR="00EF7C12" w:rsidRDefault="00EF7C12">
      <w:pPr>
        <w:spacing w:before="120"/>
        <w:ind w:left="1080"/>
        <w:jc w:val="both"/>
        <w:rPr>
          <w:sz w:val="22"/>
          <w:szCs w:val="22"/>
        </w:rPr>
      </w:pPr>
    </w:p>
    <w:p w14:paraId="0F3881CB" w14:textId="77777777" w:rsidR="00AA12AD" w:rsidRDefault="00AA12AD">
      <w:pPr>
        <w:spacing w:before="120"/>
        <w:ind w:left="1080"/>
        <w:jc w:val="both"/>
        <w:rPr>
          <w:sz w:val="22"/>
          <w:szCs w:val="22"/>
        </w:rPr>
      </w:pPr>
    </w:p>
    <w:p w14:paraId="4955CF7E" w14:textId="77777777" w:rsidR="00AA12AD" w:rsidRPr="007C51DF" w:rsidRDefault="00AA12AD">
      <w:pPr>
        <w:spacing w:before="120"/>
        <w:ind w:left="1080"/>
        <w:jc w:val="both"/>
        <w:rPr>
          <w:sz w:val="22"/>
          <w:szCs w:val="22"/>
        </w:rPr>
      </w:pPr>
    </w:p>
    <w:p w14:paraId="50F2DD5E" w14:textId="77777777" w:rsidR="00F56D1F" w:rsidRPr="007C51DF" w:rsidRDefault="00FC4923">
      <w:pPr>
        <w:numPr>
          <w:ilvl w:val="0"/>
          <w:numId w:val="5"/>
        </w:numPr>
        <w:spacing w:before="120"/>
        <w:jc w:val="both"/>
        <w:rPr>
          <w:b/>
          <w:sz w:val="22"/>
          <w:szCs w:val="22"/>
        </w:rPr>
      </w:pPr>
      <w:r w:rsidRPr="007C51DF">
        <w:rPr>
          <w:b/>
          <w:sz w:val="22"/>
          <w:szCs w:val="22"/>
        </w:rPr>
        <w:lastRenderedPageBreak/>
        <w:t>Zasady składania oferty przez podmioty wspólne</w:t>
      </w:r>
    </w:p>
    <w:p w14:paraId="10232F8D" w14:textId="77777777" w:rsidR="00F56D1F" w:rsidRPr="007C51DF" w:rsidRDefault="00F56D1F">
      <w:pPr>
        <w:spacing w:before="120"/>
        <w:ind w:left="360"/>
        <w:jc w:val="both"/>
        <w:rPr>
          <w:b/>
          <w:sz w:val="22"/>
          <w:szCs w:val="22"/>
        </w:rPr>
      </w:pPr>
    </w:p>
    <w:p w14:paraId="30E3E3E1" w14:textId="77777777" w:rsidR="00F56D1F" w:rsidRPr="007C51DF" w:rsidRDefault="00FC4923">
      <w:pPr>
        <w:numPr>
          <w:ilvl w:val="1"/>
          <w:numId w:val="83"/>
        </w:numPr>
        <w:spacing w:before="120"/>
        <w:jc w:val="both"/>
        <w:rPr>
          <w:sz w:val="22"/>
          <w:szCs w:val="22"/>
        </w:rPr>
      </w:pPr>
      <w:r w:rsidRPr="007C51DF">
        <w:rPr>
          <w:sz w:val="22"/>
          <w:szCs w:val="22"/>
        </w:rPr>
        <w:t>Wykonawcy mogą wspólnie ubiegać się o udzielenie zamówienia (np. spółka cywilna, konsorcjum). W takim przypadku Wykonawcy ponoszą solidarną odpowiedzialność za wykonanie umowy.</w:t>
      </w:r>
    </w:p>
    <w:p w14:paraId="31A9F64C" w14:textId="77777777" w:rsidR="00F56D1F" w:rsidRPr="007C51DF" w:rsidRDefault="00FC4923">
      <w:pPr>
        <w:numPr>
          <w:ilvl w:val="1"/>
          <w:numId w:val="84"/>
        </w:numPr>
        <w:spacing w:before="120"/>
        <w:jc w:val="both"/>
        <w:rPr>
          <w:sz w:val="22"/>
          <w:szCs w:val="22"/>
        </w:rPr>
      </w:pPr>
      <w:r w:rsidRPr="007C51DF">
        <w:rPr>
          <w:sz w:val="22"/>
          <w:szCs w:val="22"/>
        </w:rPr>
        <w:t>W przypadku wspólnego ubiegania się o udzielenie zamówienia, Wykonawcy wskazują w formularzu oferty dane 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 Do oferty należy załączyć to pełnomocnictwo. Postanowienia pkt. 2.4-2.6 stosuje się odpowiednio.</w:t>
      </w:r>
    </w:p>
    <w:p w14:paraId="605A86FE" w14:textId="77777777" w:rsidR="00F56D1F" w:rsidRPr="007C51DF" w:rsidRDefault="00FC4923">
      <w:pPr>
        <w:numPr>
          <w:ilvl w:val="1"/>
          <w:numId w:val="85"/>
        </w:numPr>
        <w:spacing w:before="120"/>
        <w:jc w:val="both"/>
        <w:rPr>
          <w:sz w:val="22"/>
          <w:szCs w:val="22"/>
        </w:rPr>
      </w:pPr>
      <w:r w:rsidRPr="007C51DF">
        <w:rPr>
          <w:sz w:val="22"/>
          <w:szCs w:val="22"/>
        </w:rPr>
        <w:t>Wypełniając formularz ofertowy w miejscu „nazwa i adres Wykonawcy” należy wpisać dane dotyczące podmiotu wspólnego tj. nazwy wszystkich Wykonawców wspólnie ubiegających się o zamówienie</w:t>
      </w:r>
    </w:p>
    <w:p w14:paraId="0BF99FC2" w14:textId="77777777" w:rsidR="00F56D1F" w:rsidRPr="007C51DF" w:rsidRDefault="00FC4923">
      <w:pPr>
        <w:numPr>
          <w:ilvl w:val="1"/>
          <w:numId w:val="86"/>
        </w:numPr>
        <w:spacing w:before="120"/>
        <w:jc w:val="both"/>
        <w:rPr>
          <w:sz w:val="22"/>
          <w:szCs w:val="22"/>
        </w:rPr>
      </w:pPr>
      <w:r w:rsidRPr="007C51DF">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których te zdolności są wymagane.</w:t>
      </w:r>
    </w:p>
    <w:p w14:paraId="02729505" w14:textId="77777777" w:rsidR="00F56D1F" w:rsidRDefault="00FC4923">
      <w:pPr>
        <w:numPr>
          <w:ilvl w:val="1"/>
          <w:numId w:val="87"/>
        </w:numPr>
        <w:spacing w:before="120"/>
        <w:jc w:val="both"/>
        <w:rPr>
          <w:sz w:val="22"/>
          <w:szCs w:val="22"/>
        </w:rPr>
      </w:pPr>
      <w:r w:rsidRPr="007C51DF">
        <w:rPr>
          <w:sz w:val="22"/>
          <w:szCs w:val="22"/>
        </w:rPr>
        <w:t xml:space="preserve">Wykonawcy wspólnie ubiegający się o udzielenie zamówienia są zobowiązani załączyć do oferty oświadczenie, o którym mowa w art. 117 ust. 4 </w:t>
      </w:r>
      <w:proofErr w:type="spellStart"/>
      <w:r w:rsidRPr="007C51DF">
        <w:rPr>
          <w:sz w:val="22"/>
          <w:szCs w:val="22"/>
        </w:rPr>
        <w:t>Pzp</w:t>
      </w:r>
      <w:proofErr w:type="spellEnd"/>
      <w:r w:rsidRPr="007C51DF">
        <w:rPr>
          <w:sz w:val="22"/>
          <w:szCs w:val="22"/>
        </w:rPr>
        <w:t xml:space="preserve">, określające, które roboty budowlane, dostawy </w:t>
      </w:r>
      <w:r>
        <w:rPr>
          <w:sz w:val="22"/>
          <w:szCs w:val="22"/>
        </w:rPr>
        <w:t>lub usługi wykonają poszczególni Wykonawcy (załącznik nr 4). Oświadczenie to składa się w formie elektronicznej lub w postaci elektronicznej opatrzonej podpisem zaufanym lub podpisem osobistym.</w:t>
      </w:r>
    </w:p>
    <w:p w14:paraId="00CB957F" w14:textId="77777777" w:rsidR="00F56D1F" w:rsidRDefault="00FC4923">
      <w:pPr>
        <w:numPr>
          <w:ilvl w:val="1"/>
          <w:numId w:val="88"/>
        </w:numPr>
        <w:spacing w:before="120"/>
        <w:jc w:val="both"/>
        <w:rPr>
          <w:sz w:val="22"/>
          <w:szCs w:val="22"/>
        </w:rPr>
      </w:pPr>
      <w:r>
        <w:rPr>
          <w:sz w:val="22"/>
          <w:szCs w:val="22"/>
        </w:rPr>
        <w:t>Jeżeli oferta Wykonawcy wspólnie ubiegającego się o zamówienie zostanie wybrana, Zamawiający zażąda, przed zawarciem umowy w sprawie zamówienia publicznego, kopii umowy regulującej współpracę tych wykonawców.</w:t>
      </w:r>
    </w:p>
    <w:p w14:paraId="1D32D0DA" w14:textId="620A2553" w:rsidR="00F56D1F" w:rsidRDefault="00FC4923">
      <w:pPr>
        <w:numPr>
          <w:ilvl w:val="1"/>
          <w:numId w:val="89"/>
        </w:numPr>
        <w:spacing w:before="120"/>
        <w:jc w:val="both"/>
        <w:rPr>
          <w:sz w:val="22"/>
          <w:szCs w:val="22"/>
        </w:rPr>
      </w:pPr>
      <w:r>
        <w:rPr>
          <w:sz w:val="22"/>
          <w:szCs w:val="22"/>
        </w:rPr>
        <w:t xml:space="preserve">W przypadku wspólnego ubiegania się o udzielenie zamówienia, oświadczenia, o których mowa w art. 125 ust. 1 </w:t>
      </w:r>
      <w:proofErr w:type="spellStart"/>
      <w:r>
        <w:rPr>
          <w:sz w:val="22"/>
          <w:szCs w:val="22"/>
        </w:rPr>
        <w:t>Pzp</w:t>
      </w:r>
      <w:proofErr w:type="spellEnd"/>
      <w:r>
        <w:rPr>
          <w:sz w:val="22"/>
          <w:szCs w:val="22"/>
        </w:rPr>
        <w:t xml:space="preserve"> i art. 7 ust. 1 ustawy z dnia 13.04.2022 r. (załącznik nr 2 do SWZ) składa każdy Wykonawca. Oświadczenia te składa się w formie elektronicznej lub w postaci elektronicznej opatrzonej podpisem zaufanym lub podpisem osobistym</w:t>
      </w:r>
    </w:p>
    <w:p w14:paraId="41831002" w14:textId="77777777" w:rsidR="00F56D1F" w:rsidRDefault="00F56D1F">
      <w:pPr>
        <w:spacing w:before="120"/>
        <w:jc w:val="both"/>
        <w:rPr>
          <w:color w:val="FF0000"/>
          <w:sz w:val="22"/>
          <w:szCs w:val="22"/>
        </w:rPr>
      </w:pPr>
    </w:p>
    <w:p w14:paraId="5C09FB19" w14:textId="77777777" w:rsidR="00F56D1F" w:rsidRDefault="00FC4923">
      <w:pPr>
        <w:numPr>
          <w:ilvl w:val="0"/>
          <w:numId w:val="5"/>
        </w:numPr>
        <w:spacing w:before="60"/>
        <w:jc w:val="both"/>
        <w:rPr>
          <w:sz w:val="22"/>
          <w:szCs w:val="22"/>
        </w:rPr>
      </w:pPr>
      <w:r>
        <w:rPr>
          <w:b/>
          <w:sz w:val="22"/>
          <w:szCs w:val="22"/>
        </w:rPr>
        <w:t>Informacja o przedmiotowym środkach dowodowych:</w:t>
      </w:r>
    </w:p>
    <w:p w14:paraId="05F2D27D" w14:textId="77777777" w:rsidR="00F56D1F" w:rsidRDefault="00F56D1F">
      <w:pPr>
        <w:spacing w:before="60"/>
        <w:ind w:left="360"/>
        <w:jc w:val="both"/>
        <w:rPr>
          <w:sz w:val="22"/>
          <w:szCs w:val="22"/>
        </w:rPr>
      </w:pPr>
    </w:p>
    <w:p w14:paraId="4F81C82C" w14:textId="77777777" w:rsidR="00F56D1F" w:rsidRPr="007C51DF" w:rsidRDefault="00FC4923">
      <w:pPr>
        <w:numPr>
          <w:ilvl w:val="1"/>
          <w:numId w:val="5"/>
        </w:numPr>
        <w:spacing w:before="120"/>
        <w:jc w:val="both"/>
        <w:rPr>
          <w:sz w:val="22"/>
          <w:szCs w:val="22"/>
        </w:rPr>
      </w:pPr>
      <w:r w:rsidRPr="007C51DF">
        <w:rPr>
          <w:sz w:val="22"/>
          <w:szCs w:val="22"/>
        </w:rPr>
        <w:t>Zamawiający wymaga, aby wraz z ofertą Wykonawca przedłożył:</w:t>
      </w:r>
    </w:p>
    <w:p w14:paraId="40E913C1" w14:textId="77777777" w:rsidR="00F56D1F" w:rsidRPr="002D0D79" w:rsidRDefault="00FC4923">
      <w:pPr>
        <w:pStyle w:val="Tekstpodstawowywcity"/>
        <w:numPr>
          <w:ilvl w:val="0"/>
          <w:numId w:val="25"/>
        </w:numPr>
        <w:spacing w:before="120"/>
        <w:rPr>
          <w:sz w:val="22"/>
          <w:szCs w:val="22"/>
        </w:rPr>
      </w:pPr>
      <w:r w:rsidRPr="002D0D79">
        <w:rPr>
          <w:sz w:val="22"/>
          <w:szCs w:val="22"/>
        </w:rPr>
        <w:t>dokument potwierdzający, że Wykonawca jest autoryzowanym dystrybutorem oferowanego sprzętu,</w:t>
      </w:r>
    </w:p>
    <w:p w14:paraId="48A7AFCD" w14:textId="77777777" w:rsidR="00F56D1F" w:rsidRPr="007C51DF" w:rsidRDefault="00FC4923">
      <w:pPr>
        <w:numPr>
          <w:ilvl w:val="0"/>
          <w:numId w:val="25"/>
        </w:numPr>
        <w:spacing w:before="120"/>
        <w:jc w:val="both"/>
        <w:rPr>
          <w:sz w:val="22"/>
          <w:szCs w:val="22"/>
        </w:rPr>
      </w:pPr>
      <w:r w:rsidRPr="007C51DF">
        <w:rPr>
          <w:sz w:val="22"/>
          <w:szCs w:val="22"/>
        </w:rPr>
        <w:t>dokumenty, potwierdzające dopuszczenie do użytkowania i obrotu na terytorium RP oferowanego sprzętu, np. deklaracja zgodności CE,</w:t>
      </w:r>
    </w:p>
    <w:p w14:paraId="64101965" w14:textId="77777777" w:rsidR="00F56D1F" w:rsidRPr="007C51DF" w:rsidRDefault="00FC4923">
      <w:pPr>
        <w:numPr>
          <w:ilvl w:val="0"/>
          <w:numId w:val="25"/>
        </w:numPr>
        <w:spacing w:before="120"/>
        <w:jc w:val="both"/>
        <w:rPr>
          <w:sz w:val="22"/>
          <w:szCs w:val="22"/>
        </w:rPr>
      </w:pPr>
      <w:r w:rsidRPr="007C51DF">
        <w:rPr>
          <w:sz w:val="22"/>
          <w:szCs w:val="22"/>
        </w:rPr>
        <w:t>materiały potwierdzające zaoferowane parametry i konfiguracje np. prospekty, foldery, opisy techniczne itp.(ew. oświadczenie producenta) – w języku polskim</w:t>
      </w:r>
    </w:p>
    <w:p w14:paraId="58AB344C" w14:textId="77777777" w:rsidR="00F56D1F" w:rsidRPr="007C51DF" w:rsidRDefault="00FC4923">
      <w:pPr>
        <w:numPr>
          <w:ilvl w:val="1"/>
          <w:numId w:val="5"/>
        </w:numPr>
        <w:spacing w:before="120"/>
        <w:jc w:val="both"/>
        <w:rPr>
          <w:sz w:val="22"/>
          <w:szCs w:val="22"/>
        </w:rPr>
      </w:pPr>
      <w:r w:rsidRPr="007C51DF">
        <w:rPr>
          <w:sz w:val="22"/>
          <w:szCs w:val="22"/>
        </w:rPr>
        <w:t xml:space="preserve">Dokumenty, o których mowa w pkt. 6.1. należy złożyć w formie określonej w pkt. 9. </w:t>
      </w:r>
    </w:p>
    <w:p w14:paraId="3B022412" w14:textId="77777777" w:rsidR="00F56D1F" w:rsidRPr="007C51DF" w:rsidRDefault="00FC4923">
      <w:pPr>
        <w:numPr>
          <w:ilvl w:val="1"/>
          <w:numId w:val="5"/>
        </w:numPr>
        <w:spacing w:before="120"/>
        <w:jc w:val="both"/>
        <w:rPr>
          <w:sz w:val="22"/>
          <w:szCs w:val="22"/>
        </w:rPr>
      </w:pPr>
      <w:r w:rsidRPr="007C51DF">
        <w:rPr>
          <w:sz w:val="22"/>
          <w:szCs w:val="22"/>
        </w:rPr>
        <w:t>Zamawiający dopuszcza uzupełnienie wszystkich przedmiotowych środków dowodowych.</w:t>
      </w:r>
    </w:p>
    <w:p w14:paraId="5C2EA5EC" w14:textId="77777777" w:rsidR="00F56D1F" w:rsidRDefault="00F56D1F">
      <w:pPr>
        <w:spacing w:before="120"/>
        <w:ind w:left="360"/>
        <w:jc w:val="both"/>
        <w:rPr>
          <w:sz w:val="22"/>
          <w:szCs w:val="22"/>
        </w:rPr>
      </w:pPr>
    </w:p>
    <w:p w14:paraId="04A03158" w14:textId="77777777" w:rsidR="00F56D1F" w:rsidRDefault="00FC4923">
      <w:pPr>
        <w:numPr>
          <w:ilvl w:val="0"/>
          <w:numId w:val="5"/>
        </w:numPr>
        <w:spacing w:before="120"/>
        <w:jc w:val="both"/>
        <w:rPr>
          <w:b/>
          <w:sz w:val="22"/>
          <w:szCs w:val="22"/>
        </w:rPr>
      </w:pPr>
      <w:r>
        <w:rPr>
          <w:b/>
          <w:sz w:val="22"/>
          <w:szCs w:val="22"/>
        </w:rPr>
        <w:t>Podstawy wykluczenia, warunki udziału w postępowaniu oraz wykaz podmiotowych środków dowodowych:</w:t>
      </w:r>
    </w:p>
    <w:p w14:paraId="1091B1F2" w14:textId="77777777" w:rsidR="00F56D1F" w:rsidRDefault="00F56D1F">
      <w:pPr>
        <w:spacing w:before="120"/>
        <w:jc w:val="both"/>
        <w:rPr>
          <w:sz w:val="22"/>
          <w:szCs w:val="22"/>
        </w:rPr>
      </w:pPr>
    </w:p>
    <w:p w14:paraId="40645480" w14:textId="77777777" w:rsidR="00F56D1F" w:rsidRDefault="00FC4923">
      <w:pPr>
        <w:numPr>
          <w:ilvl w:val="1"/>
          <w:numId w:val="90"/>
        </w:numPr>
        <w:spacing w:before="120"/>
        <w:jc w:val="both"/>
        <w:rPr>
          <w:sz w:val="22"/>
          <w:szCs w:val="22"/>
        </w:rPr>
      </w:pPr>
      <w:r>
        <w:rPr>
          <w:sz w:val="22"/>
          <w:szCs w:val="22"/>
        </w:rPr>
        <w:t xml:space="preserve">Z postępowania o udzielenie zamówienia wyklucza się Wykonawcę (art. 108 ust. 1 </w:t>
      </w:r>
      <w:proofErr w:type="spellStart"/>
      <w:r>
        <w:rPr>
          <w:sz w:val="22"/>
          <w:szCs w:val="22"/>
        </w:rPr>
        <w:t>Pzp</w:t>
      </w:r>
      <w:proofErr w:type="spellEnd"/>
      <w:r>
        <w:rPr>
          <w:sz w:val="22"/>
          <w:szCs w:val="22"/>
        </w:rPr>
        <w:t>):</w:t>
      </w:r>
    </w:p>
    <w:p w14:paraId="640A8631" w14:textId="77777777" w:rsidR="00F56D1F" w:rsidRDefault="00FC4923">
      <w:pPr>
        <w:numPr>
          <w:ilvl w:val="0"/>
          <w:numId w:val="9"/>
        </w:numPr>
        <w:tabs>
          <w:tab w:val="left" w:pos="851"/>
        </w:tabs>
        <w:spacing w:before="120"/>
        <w:ind w:left="1134" w:hanging="708"/>
        <w:jc w:val="both"/>
        <w:rPr>
          <w:sz w:val="22"/>
          <w:szCs w:val="22"/>
        </w:rPr>
      </w:pPr>
      <w:r>
        <w:rPr>
          <w:sz w:val="22"/>
          <w:szCs w:val="22"/>
        </w:rPr>
        <w:t>będącego osobą fizyczną, którego prawomocnie skazano za przestępstwo:</w:t>
      </w:r>
    </w:p>
    <w:p w14:paraId="02CB01E3" w14:textId="77777777" w:rsidR="00F56D1F" w:rsidRDefault="00FC4923">
      <w:pPr>
        <w:numPr>
          <w:ilvl w:val="0"/>
          <w:numId w:val="10"/>
        </w:numPr>
        <w:spacing w:before="120"/>
        <w:jc w:val="both"/>
        <w:rPr>
          <w:sz w:val="22"/>
          <w:szCs w:val="22"/>
        </w:rPr>
      </w:pPr>
      <w:r>
        <w:rPr>
          <w:sz w:val="22"/>
          <w:szCs w:val="22"/>
        </w:rPr>
        <w:lastRenderedPageBreak/>
        <w:t>udziału w zorganizowanej grupie przestępczej albo związku mającym na celu popełnienie przestępstwa lub przestępstwa skarbowego, o którym mowa w art. 258 Kodeksu karnego</w:t>
      </w:r>
    </w:p>
    <w:p w14:paraId="41140D26" w14:textId="77777777" w:rsidR="00F56D1F" w:rsidRDefault="00FC4923">
      <w:pPr>
        <w:numPr>
          <w:ilvl w:val="0"/>
          <w:numId w:val="10"/>
        </w:numPr>
        <w:spacing w:before="120"/>
        <w:jc w:val="both"/>
        <w:rPr>
          <w:sz w:val="22"/>
          <w:szCs w:val="22"/>
        </w:rPr>
      </w:pPr>
      <w:r>
        <w:rPr>
          <w:sz w:val="22"/>
          <w:szCs w:val="22"/>
        </w:rPr>
        <w:t>handlu ludźmi, o którym mowa w art. 189a Kodeksu karnego,</w:t>
      </w:r>
    </w:p>
    <w:p w14:paraId="394940AD" w14:textId="77777777" w:rsidR="00F56D1F" w:rsidRDefault="00FC4923">
      <w:pPr>
        <w:numPr>
          <w:ilvl w:val="0"/>
          <w:numId w:val="10"/>
        </w:numPr>
        <w:spacing w:before="120"/>
        <w:jc w:val="both"/>
        <w:rPr>
          <w:sz w:val="22"/>
          <w:szCs w:val="22"/>
        </w:rPr>
      </w:pPr>
      <w:r>
        <w:rPr>
          <w:sz w:val="22"/>
          <w:szCs w:val="22"/>
        </w:rPr>
        <w:t>o którym mowa w art. 228-230a, art. 250a Kodeksu karnego, w art. 46 - art. 48 ustawy z dnia 25 czerwca 2010 r. o sporcie lub w art. 54 ust. 1-4 ustawy z dnia 12 maja 2011 r. o refundacji leków, środków spożywczych specjalnego przeznaczenia żywieniowego oraz wyrobów medycznych,</w:t>
      </w:r>
    </w:p>
    <w:p w14:paraId="4A42FD78" w14:textId="77777777" w:rsidR="00F56D1F" w:rsidRDefault="00FC4923">
      <w:pPr>
        <w:numPr>
          <w:ilvl w:val="0"/>
          <w:numId w:val="10"/>
        </w:numPr>
        <w:spacing w:before="120"/>
        <w:jc w:val="both"/>
        <w:rPr>
          <w:sz w:val="22"/>
          <w:szCs w:val="22"/>
        </w:rPr>
      </w:pPr>
      <w:r>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02CF85" w14:textId="77777777" w:rsidR="00F56D1F" w:rsidRDefault="00FC4923">
      <w:pPr>
        <w:numPr>
          <w:ilvl w:val="0"/>
          <w:numId w:val="10"/>
        </w:numPr>
        <w:spacing w:before="120"/>
        <w:jc w:val="both"/>
        <w:rPr>
          <w:sz w:val="22"/>
          <w:szCs w:val="22"/>
        </w:rPr>
      </w:pPr>
      <w:r>
        <w:rPr>
          <w:sz w:val="22"/>
          <w:szCs w:val="22"/>
        </w:rPr>
        <w:t>o charakterze terrorystycznym, o którym mowa w art. 115 § 20 Kodeksu karnego, lub mające na celu popełnienie tego przestępstwa,</w:t>
      </w:r>
    </w:p>
    <w:p w14:paraId="11DFDC83" w14:textId="77777777" w:rsidR="00F56D1F" w:rsidRDefault="00FC4923">
      <w:pPr>
        <w:numPr>
          <w:ilvl w:val="0"/>
          <w:numId w:val="10"/>
        </w:numPr>
        <w:spacing w:before="120"/>
        <w:jc w:val="both"/>
        <w:rPr>
          <w:sz w:val="22"/>
          <w:szCs w:val="22"/>
        </w:rPr>
      </w:pPr>
      <w:r>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541B5419" w14:textId="77777777" w:rsidR="00F56D1F" w:rsidRDefault="00FC4923">
      <w:pPr>
        <w:numPr>
          <w:ilvl w:val="0"/>
          <w:numId w:val="10"/>
        </w:numPr>
        <w:spacing w:before="120"/>
        <w:jc w:val="both"/>
        <w:rPr>
          <w:sz w:val="22"/>
          <w:szCs w:val="22"/>
        </w:rPr>
      </w:pPr>
      <w:r>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761A00" w14:textId="77777777" w:rsidR="00F56D1F" w:rsidRDefault="00FC4923">
      <w:pPr>
        <w:numPr>
          <w:ilvl w:val="0"/>
          <w:numId w:val="10"/>
        </w:numPr>
        <w:spacing w:before="120"/>
        <w:jc w:val="both"/>
        <w:rPr>
          <w:sz w:val="22"/>
          <w:szCs w:val="22"/>
        </w:rPr>
      </w:pPr>
      <w:r>
        <w:rPr>
          <w:sz w:val="22"/>
          <w:szCs w:val="22"/>
        </w:rPr>
        <w:t>o którym mowa w art. 9 ust. 1 i 3 lub art. 10 ustawy z dnia 15 czerwca 2012 r. o skutkach powierzania wykonywania pracy cudzoziemcom przebywającym wbrew przepisom na terytorium Rzeczypospolitej Polskiej</w:t>
      </w:r>
    </w:p>
    <w:p w14:paraId="48D04073" w14:textId="77777777" w:rsidR="00F56D1F" w:rsidRDefault="00FC4923">
      <w:pPr>
        <w:spacing w:before="120"/>
        <w:ind w:left="366" w:firstLine="351"/>
        <w:jc w:val="both"/>
        <w:rPr>
          <w:sz w:val="22"/>
          <w:szCs w:val="22"/>
        </w:rPr>
      </w:pPr>
      <w:r>
        <w:rPr>
          <w:sz w:val="22"/>
          <w:szCs w:val="22"/>
        </w:rPr>
        <w:t>- lub za odpowiedni czyn zabroniony określony w przepisach prawa obcego;</w:t>
      </w:r>
    </w:p>
    <w:p w14:paraId="78455C6F" w14:textId="77777777" w:rsidR="00F56D1F" w:rsidRDefault="00FC4923">
      <w:pPr>
        <w:numPr>
          <w:ilvl w:val="0"/>
          <w:numId w:val="9"/>
        </w:numPr>
        <w:tabs>
          <w:tab w:val="left" w:pos="851"/>
        </w:tabs>
        <w:spacing w:before="120"/>
        <w:ind w:left="851" w:hanging="425"/>
        <w:jc w:val="both"/>
        <w:rPr>
          <w:sz w:val="22"/>
          <w:szCs w:val="22"/>
        </w:rPr>
      </w:pPr>
      <w:r>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7F7F44E" w14:textId="77777777" w:rsidR="00F56D1F" w:rsidRDefault="00FC4923">
      <w:pPr>
        <w:numPr>
          <w:ilvl w:val="0"/>
          <w:numId w:val="9"/>
        </w:numPr>
        <w:tabs>
          <w:tab w:val="left" w:pos="851"/>
        </w:tabs>
        <w:spacing w:before="120"/>
        <w:ind w:left="851" w:hanging="425"/>
        <w:jc w:val="both"/>
        <w:rPr>
          <w:sz w:val="22"/>
          <w:szCs w:val="22"/>
        </w:rPr>
      </w:pPr>
      <w:r>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64100E" w14:textId="77777777" w:rsidR="00F56D1F" w:rsidRDefault="00FC4923">
      <w:pPr>
        <w:numPr>
          <w:ilvl w:val="0"/>
          <w:numId w:val="9"/>
        </w:numPr>
        <w:tabs>
          <w:tab w:val="left" w:pos="851"/>
        </w:tabs>
        <w:spacing w:before="120"/>
        <w:ind w:left="851" w:hanging="425"/>
        <w:jc w:val="both"/>
        <w:rPr>
          <w:sz w:val="22"/>
          <w:szCs w:val="22"/>
        </w:rPr>
      </w:pPr>
      <w:r>
        <w:rPr>
          <w:sz w:val="22"/>
          <w:szCs w:val="22"/>
        </w:rPr>
        <w:t>wobec którego prawomocnie orzeczono zakaz ubiegania się o zamówienia publiczne;</w:t>
      </w:r>
    </w:p>
    <w:p w14:paraId="7FC8BA01" w14:textId="77777777" w:rsidR="00F56D1F" w:rsidRDefault="00FC4923">
      <w:pPr>
        <w:numPr>
          <w:ilvl w:val="0"/>
          <w:numId w:val="9"/>
        </w:numPr>
        <w:tabs>
          <w:tab w:val="left" w:pos="851"/>
        </w:tabs>
        <w:spacing w:before="120"/>
        <w:ind w:left="851" w:hanging="425"/>
        <w:jc w:val="both"/>
        <w:rPr>
          <w:sz w:val="22"/>
          <w:szCs w:val="22"/>
        </w:rPr>
      </w:pPr>
      <w:r>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94BF29" w14:textId="77777777" w:rsidR="00F56D1F" w:rsidRDefault="00FC4923">
      <w:pPr>
        <w:numPr>
          <w:ilvl w:val="0"/>
          <w:numId w:val="9"/>
        </w:numPr>
        <w:tabs>
          <w:tab w:val="left" w:pos="851"/>
        </w:tabs>
        <w:spacing w:before="120"/>
        <w:ind w:left="851" w:hanging="425"/>
        <w:jc w:val="both"/>
        <w:rPr>
          <w:sz w:val="22"/>
          <w:szCs w:val="22"/>
        </w:rPr>
      </w:pPr>
      <w:r>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76590B" w14:textId="77777777" w:rsidR="00F56D1F" w:rsidRDefault="00FC4923">
      <w:pPr>
        <w:numPr>
          <w:ilvl w:val="1"/>
          <w:numId w:val="91"/>
        </w:numPr>
        <w:spacing w:before="120"/>
        <w:jc w:val="both"/>
        <w:rPr>
          <w:sz w:val="22"/>
          <w:szCs w:val="22"/>
        </w:rPr>
      </w:pPr>
      <w:r>
        <w:rPr>
          <w:sz w:val="22"/>
          <w:szCs w:val="22"/>
        </w:rPr>
        <w:t xml:space="preserve">Z postępowania o udzielenie zamówienia Zamawiający wykluczy także Wykonawcę (art. 109 ust. 1 </w:t>
      </w:r>
      <w:proofErr w:type="spellStart"/>
      <w:r>
        <w:rPr>
          <w:sz w:val="22"/>
          <w:szCs w:val="22"/>
        </w:rPr>
        <w:t>Pzp</w:t>
      </w:r>
      <w:proofErr w:type="spellEnd"/>
      <w:r>
        <w:rPr>
          <w:sz w:val="22"/>
          <w:szCs w:val="22"/>
        </w:rPr>
        <w:t>):</w:t>
      </w:r>
    </w:p>
    <w:p w14:paraId="6A42C9F8" w14:textId="77777777" w:rsidR="00F56D1F" w:rsidRDefault="00FC4923">
      <w:pPr>
        <w:numPr>
          <w:ilvl w:val="0"/>
          <w:numId w:val="27"/>
        </w:numPr>
        <w:spacing w:before="120"/>
        <w:jc w:val="both"/>
        <w:rPr>
          <w:sz w:val="22"/>
          <w:szCs w:val="22"/>
        </w:rPr>
      </w:pPr>
      <w:r>
        <w:rPr>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w:t>
      </w:r>
      <w:r>
        <w:rPr>
          <w:sz w:val="22"/>
          <w:szCs w:val="22"/>
        </w:rPr>
        <w:lastRenderedPageBreak/>
        <w:t>opłat lub składek na ubezpieczenia społeczne lub zdrowotne wraz z odsetkami lub grzywnami lub zawarł wiążące porozumienie w sprawie spłaty tych należności;</w:t>
      </w:r>
    </w:p>
    <w:p w14:paraId="1F4B1A2B" w14:textId="77777777" w:rsidR="00F56D1F" w:rsidRDefault="00FC4923">
      <w:pPr>
        <w:numPr>
          <w:ilvl w:val="0"/>
          <w:numId w:val="27"/>
        </w:numPr>
        <w:spacing w:before="120"/>
        <w:jc w:val="both"/>
        <w:rPr>
          <w:sz w:val="22"/>
          <w:szCs w:val="22"/>
        </w:rPr>
      </w:pPr>
      <w:r>
        <w:rPr>
          <w:sz w:val="22"/>
          <w:szCs w:val="22"/>
        </w:rPr>
        <w:t>który naruszył obowiązki w dziedzinie ochrony środowiska, prawa socjalnego lub prawa pracy:</w:t>
      </w:r>
    </w:p>
    <w:p w14:paraId="1F37ACC1" w14:textId="77777777" w:rsidR="00F56D1F" w:rsidRDefault="00FC4923">
      <w:pPr>
        <w:numPr>
          <w:ilvl w:val="1"/>
          <w:numId w:val="28"/>
        </w:numPr>
        <w:spacing w:before="120"/>
        <w:ind w:left="1276" w:hanging="425"/>
        <w:jc w:val="both"/>
        <w:rPr>
          <w:sz w:val="22"/>
          <w:szCs w:val="22"/>
        </w:rPr>
      </w:pPr>
      <w:r>
        <w:rPr>
          <w:sz w:val="22"/>
          <w:szCs w:val="22"/>
        </w:rPr>
        <w:t xml:space="preserve">będącego osobą fizyczną skazanego prawomocnie za przestępstwo przeciwko środowisku, o którym mowa w rozdziale XXII </w:t>
      </w:r>
      <w:hyperlink r:id="rId13" w:anchor="/document/16798683?cm=DOCUMENT" w:history="1">
        <w:r>
          <w:rPr>
            <w:sz w:val="22"/>
            <w:szCs w:val="22"/>
          </w:rPr>
          <w:t>Kodeksu karnego</w:t>
        </w:r>
      </w:hyperlink>
      <w:r>
        <w:rPr>
          <w:sz w:val="22"/>
          <w:szCs w:val="22"/>
        </w:rPr>
        <w:t xml:space="preserve"> lub za przestępstwo przeciwko prawom osób wykonujących pracę zarobkową, o którym mowa w rozdziale XXVIII </w:t>
      </w:r>
      <w:hyperlink r:id="rId14" w:anchor="/document/16798683?cm=DOCUMENT" w:history="1">
        <w:r>
          <w:rPr>
            <w:sz w:val="22"/>
            <w:szCs w:val="22"/>
          </w:rPr>
          <w:t>Kodeksu karnego</w:t>
        </w:r>
      </w:hyperlink>
      <w:r>
        <w:rPr>
          <w:sz w:val="22"/>
          <w:szCs w:val="22"/>
        </w:rPr>
        <w:t>, lub za odpowiedni czyn zabroniony określony w przepisach prawa obcego,</w:t>
      </w:r>
    </w:p>
    <w:p w14:paraId="35EB2661" w14:textId="77777777" w:rsidR="00F56D1F" w:rsidRDefault="00FC4923">
      <w:pPr>
        <w:numPr>
          <w:ilvl w:val="1"/>
          <w:numId w:val="28"/>
        </w:numPr>
        <w:spacing w:before="120"/>
        <w:ind w:left="1276" w:hanging="425"/>
        <w:jc w:val="both"/>
        <w:rPr>
          <w:sz w:val="22"/>
          <w:szCs w:val="22"/>
        </w:rPr>
      </w:pPr>
      <w:r>
        <w:rPr>
          <w:sz w:val="22"/>
          <w:szCs w:val="22"/>
        </w:rPr>
        <w:t>będącego osobą fizyczną prawomocnie ukaranego za wykroczenie przeciwko prawom pracownika lub wykroczenie przeciwko środowisku, jeżeli za jego popełnienie wymierzono karę aresztu, ograniczenia wolności lub karę grzywny,</w:t>
      </w:r>
    </w:p>
    <w:p w14:paraId="192C2EE8" w14:textId="77777777" w:rsidR="00F56D1F" w:rsidRDefault="00FC4923">
      <w:pPr>
        <w:numPr>
          <w:ilvl w:val="1"/>
          <w:numId w:val="28"/>
        </w:numPr>
        <w:spacing w:before="120"/>
        <w:ind w:left="1276" w:hanging="425"/>
        <w:jc w:val="both"/>
        <w:rPr>
          <w:sz w:val="22"/>
          <w:szCs w:val="22"/>
        </w:rPr>
      </w:pPr>
      <w:r>
        <w:rPr>
          <w:sz w:val="22"/>
          <w:szCs w:val="22"/>
        </w:rPr>
        <w:t xml:space="preserve">wobec którego wydano ostateczną decyzję administracyjną o naruszeniu obowiązków wynikających z </w:t>
      </w:r>
      <w:hyperlink r:id="rId15" w:anchor="/document/16901353?cm=DOCUMENT" w:history="1">
        <w:r>
          <w:rPr>
            <w:sz w:val="22"/>
            <w:szCs w:val="22"/>
          </w:rPr>
          <w:t>prawa ochrony środowiska</w:t>
        </w:r>
      </w:hyperlink>
      <w:r>
        <w:rPr>
          <w:sz w:val="22"/>
          <w:szCs w:val="22"/>
        </w:rPr>
        <w:t>, prawa pracy lub przepisów o zabezpieczeniu społecznym, jeżeli wymierzono tą decyzją karę pieniężną;</w:t>
      </w:r>
    </w:p>
    <w:p w14:paraId="4F1041B0" w14:textId="77777777" w:rsidR="00F56D1F" w:rsidRDefault="00FC4923">
      <w:pPr>
        <w:numPr>
          <w:ilvl w:val="0"/>
          <w:numId w:val="27"/>
        </w:numPr>
        <w:spacing w:before="120"/>
        <w:jc w:val="both"/>
        <w:rPr>
          <w:sz w:val="22"/>
          <w:szCs w:val="22"/>
        </w:rPr>
      </w:pPr>
      <w:r>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DB4DAC0" w14:textId="77777777" w:rsidR="00F56D1F" w:rsidRDefault="00FC4923">
      <w:pPr>
        <w:numPr>
          <w:ilvl w:val="0"/>
          <w:numId w:val="27"/>
        </w:numPr>
        <w:spacing w:before="120"/>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38BB1C" w14:textId="77777777" w:rsidR="00F56D1F" w:rsidRDefault="00FC4923">
      <w:pPr>
        <w:numPr>
          <w:ilvl w:val="0"/>
          <w:numId w:val="27"/>
        </w:numPr>
        <w:spacing w:before="120"/>
        <w:jc w:val="both"/>
        <w:rPr>
          <w:sz w:val="22"/>
          <w:szCs w:val="22"/>
        </w:rPr>
      </w:pPr>
      <w:r>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6F0653" w14:textId="77777777" w:rsidR="00F56D1F" w:rsidRDefault="00FC4923">
      <w:pPr>
        <w:numPr>
          <w:ilvl w:val="0"/>
          <w:numId w:val="27"/>
        </w:numPr>
        <w:spacing w:before="120"/>
        <w:jc w:val="both"/>
        <w:rPr>
          <w:sz w:val="22"/>
          <w:szCs w:val="22"/>
        </w:rPr>
      </w:pPr>
      <w:r>
        <w:rPr>
          <w:sz w:val="22"/>
          <w:szCs w:val="22"/>
        </w:rPr>
        <w:t>jeżeli występuje konflikt interesów w rozumieniu art. 56 ust. 2, którego nie można skutecznie wyeliminować w inny sposób niż przez wykluczenie wykonawcy;</w:t>
      </w:r>
    </w:p>
    <w:p w14:paraId="5B52803B" w14:textId="77777777" w:rsidR="00F56D1F" w:rsidRDefault="00FC4923">
      <w:pPr>
        <w:numPr>
          <w:ilvl w:val="0"/>
          <w:numId w:val="27"/>
        </w:numPr>
        <w:spacing w:before="120"/>
        <w:jc w:val="both"/>
        <w:rPr>
          <w:sz w:val="22"/>
          <w:szCs w:val="22"/>
        </w:rPr>
      </w:pPr>
      <w:r>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0E4EB9" w14:textId="77777777" w:rsidR="00F56D1F" w:rsidRDefault="00FC4923">
      <w:pPr>
        <w:numPr>
          <w:ilvl w:val="0"/>
          <w:numId w:val="27"/>
        </w:numPr>
        <w:spacing w:before="120"/>
        <w:jc w:val="both"/>
        <w:rPr>
          <w:sz w:val="22"/>
          <w:szCs w:val="22"/>
        </w:rPr>
      </w:pPr>
      <w:r>
        <w:rPr>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EEC947" w14:textId="77777777" w:rsidR="00F56D1F" w:rsidRDefault="00FC4923">
      <w:pPr>
        <w:numPr>
          <w:ilvl w:val="0"/>
          <w:numId w:val="27"/>
        </w:numPr>
        <w:spacing w:before="120"/>
        <w:jc w:val="both"/>
        <w:rPr>
          <w:sz w:val="22"/>
          <w:szCs w:val="22"/>
        </w:rPr>
      </w:pPr>
      <w:r>
        <w:rPr>
          <w:sz w:val="22"/>
          <w:szCs w:val="22"/>
        </w:rPr>
        <w:t>który bezprawnie wpływał lub próbował wpływać na czynności zamawiającego lub próbował pozyskać lub pozyskał informacje poufne, mogące dać mu przewagę w postępowaniu o udzielenie zamówienia;</w:t>
      </w:r>
    </w:p>
    <w:p w14:paraId="45AC79DE" w14:textId="77777777" w:rsidR="00F56D1F" w:rsidRDefault="00FC4923">
      <w:pPr>
        <w:numPr>
          <w:ilvl w:val="0"/>
          <w:numId w:val="27"/>
        </w:numPr>
        <w:spacing w:before="120"/>
        <w:jc w:val="both"/>
        <w:rPr>
          <w:sz w:val="22"/>
          <w:szCs w:val="22"/>
        </w:rPr>
      </w:pPr>
      <w:r>
        <w:rPr>
          <w:sz w:val="22"/>
          <w:szCs w:val="22"/>
        </w:rPr>
        <w:t>który w wyniku lekkomyślności lub niedbalstwa przedstawił informacje wprowadzające w błąd, co mogło mieć istotny wpływ na decyzje podejmowane przez zamawiającego w postępowaniu o udzielenie zamówienia.</w:t>
      </w:r>
    </w:p>
    <w:p w14:paraId="04CC01A9" w14:textId="77777777" w:rsidR="00F56D1F" w:rsidRDefault="00FC4923">
      <w:pPr>
        <w:numPr>
          <w:ilvl w:val="1"/>
          <w:numId w:val="92"/>
        </w:numPr>
        <w:spacing w:before="120"/>
        <w:rPr>
          <w:sz w:val="22"/>
          <w:szCs w:val="22"/>
        </w:rPr>
      </w:pPr>
      <w:r>
        <w:rPr>
          <w:sz w:val="22"/>
          <w:szCs w:val="22"/>
        </w:rPr>
        <w:t>Wykonawca nie podlega wykluczeniu w okolicznościach określonych w art. 108 ust. 1 pkt. 1, 2 i 5 lub art. 109 ust. 1 pkt 2-5 i 7-10, jeżeli udowodni Zamawiającemu, że spełnił łącznie następujące przesłanki:</w:t>
      </w:r>
    </w:p>
    <w:p w14:paraId="216852DD" w14:textId="77777777" w:rsidR="00F56D1F" w:rsidRDefault="00FC4923">
      <w:pPr>
        <w:numPr>
          <w:ilvl w:val="0"/>
          <w:numId w:val="11"/>
        </w:numPr>
        <w:tabs>
          <w:tab w:val="left" w:pos="851"/>
        </w:tabs>
        <w:spacing w:before="120"/>
        <w:ind w:left="851" w:hanging="491"/>
        <w:jc w:val="both"/>
        <w:rPr>
          <w:sz w:val="22"/>
          <w:szCs w:val="22"/>
        </w:rPr>
      </w:pPr>
      <w:r>
        <w:rPr>
          <w:sz w:val="22"/>
          <w:szCs w:val="22"/>
        </w:rPr>
        <w:t>naprawił lub zobowiązał się do naprawienia szkody wyrządzonej przestępstwem, wykroczeniem lub swoim nieprawidłowym postępowaniem, w tym poprzez zadośćuczynienie pieniężne;</w:t>
      </w:r>
    </w:p>
    <w:p w14:paraId="3A3FB10B" w14:textId="77777777" w:rsidR="00F56D1F" w:rsidRDefault="00FC4923">
      <w:pPr>
        <w:numPr>
          <w:ilvl w:val="0"/>
          <w:numId w:val="11"/>
        </w:numPr>
        <w:tabs>
          <w:tab w:val="left" w:pos="851"/>
        </w:tabs>
        <w:spacing w:before="120"/>
        <w:ind w:left="851" w:hanging="491"/>
        <w:jc w:val="both"/>
        <w:rPr>
          <w:sz w:val="22"/>
          <w:szCs w:val="22"/>
        </w:rPr>
      </w:pPr>
      <w:r>
        <w:rPr>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77B4C9" w14:textId="77777777" w:rsidR="00F56D1F" w:rsidRDefault="00FC4923">
      <w:pPr>
        <w:numPr>
          <w:ilvl w:val="0"/>
          <w:numId w:val="11"/>
        </w:numPr>
        <w:tabs>
          <w:tab w:val="left" w:pos="851"/>
        </w:tabs>
        <w:spacing w:before="120"/>
        <w:ind w:left="851" w:hanging="491"/>
        <w:jc w:val="both"/>
        <w:rPr>
          <w:sz w:val="22"/>
          <w:szCs w:val="22"/>
        </w:rPr>
      </w:pPr>
      <w:r>
        <w:rPr>
          <w:sz w:val="22"/>
          <w:szCs w:val="22"/>
        </w:rPr>
        <w:t>podjął konkretne środki techniczne, organizacyjne i kadrowe, odpowiednie dla zapobiegania dalszym przestępstwom, wykroczeniom lub nieprawidłowemu postępowaniu, w szczególności:</w:t>
      </w:r>
    </w:p>
    <w:p w14:paraId="635F48ED" w14:textId="77777777" w:rsidR="00F56D1F" w:rsidRDefault="00FC4923">
      <w:pPr>
        <w:numPr>
          <w:ilvl w:val="0"/>
          <w:numId w:val="12"/>
        </w:numPr>
        <w:spacing w:before="120"/>
        <w:ind w:left="1418" w:hanging="567"/>
        <w:jc w:val="both"/>
        <w:rPr>
          <w:sz w:val="22"/>
          <w:szCs w:val="22"/>
        </w:rPr>
      </w:pPr>
      <w:r>
        <w:rPr>
          <w:sz w:val="22"/>
          <w:szCs w:val="22"/>
        </w:rPr>
        <w:t>zerwał wszelkie powiązania z osobami lub podmiotami odpowiedzialnymi za nieprawidłowe postępowanie wykonawcy,</w:t>
      </w:r>
    </w:p>
    <w:p w14:paraId="597D97FE" w14:textId="77777777" w:rsidR="00F56D1F" w:rsidRDefault="00FC4923">
      <w:pPr>
        <w:numPr>
          <w:ilvl w:val="0"/>
          <w:numId w:val="12"/>
        </w:numPr>
        <w:spacing w:before="120"/>
        <w:ind w:left="1418" w:hanging="567"/>
        <w:jc w:val="both"/>
        <w:rPr>
          <w:sz w:val="22"/>
          <w:szCs w:val="22"/>
        </w:rPr>
      </w:pPr>
      <w:r>
        <w:rPr>
          <w:sz w:val="22"/>
          <w:szCs w:val="22"/>
        </w:rPr>
        <w:t>zreorganizował personel,</w:t>
      </w:r>
    </w:p>
    <w:p w14:paraId="423CDAB1" w14:textId="77777777" w:rsidR="00F56D1F" w:rsidRDefault="00FC4923">
      <w:pPr>
        <w:numPr>
          <w:ilvl w:val="0"/>
          <w:numId w:val="12"/>
        </w:numPr>
        <w:spacing w:before="120"/>
        <w:ind w:left="1418" w:hanging="567"/>
        <w:jc w:val="both"/>
        <w:rPr>
          <w:sz w:val="22"/>
          <w:szCs w:val="22"/>
        </w:rPr>
      </w:pPr>
      <w:r>
        <w:rPr>
          <w:sz w:val="22"/>
          <w:szCs w:val="22"/>
        </w:rPr>
        <w:t>wdrożył system sprawozdawczości i kontroli,</w:t>
      </w:r>
    </w:p>
    <w:p w14:paraId="339E95F6" w14:textId="77777777" w:rsidR="00F56D1F" w:rsidRDefault="00FC4923">
      <w:pPr>
        <w:numPr>
          <w:ilvl w:val="0"/>
          <w:numId w:val="12"/>
        </w:numPr>
        <w:spacing w:before="120"/>
        <w:ind w:left="1418" w:hanging="567"/>
        <w:jc w:val="both"/>
        <w:rPr>
          <w:sz w:val="22"/>
          <w:szCs w:val="22"/>
        </w:rPr>
      </w:pPr>
      <w:r>
        <w:rPr>
          <w:sz w:val="22"/>
          <w:szCs w:val="22"/>
        </w:rPr>
        <w:t>utworzył struktury audytu wewnętrznego do monitorowania przestrzegania przepisów, wewnętrznych regulacji lub standardów,</w:t>
      </w:r>
    </w:p>
    <w:p w14:paraId="65EBDA27" w14:textId="77777777" w:rsidR="00F56D1F" w:rsidRDefault="00FC4923">
      <w:pPr>
        <w:numPr>
          <w:ilvl w:val="0"/>
          <w:numId w:val="12"/>
        </w:numPr>
        <w:spacing w:before="120"/>
        <w:ind w:left="1418" w:hanging="567"/>
        <w:jc w:val="both"/>
        <w:rPr>
          <w:sz w:val="22"/>
          <w:szCs w:val="22"/>
        </w:rPr>
      </w:pPr>
      <w:r>
        <w:rPr>
          <w:sz w:val="22"/>
          <w:szCs w:val="22"/>
        </w:rPr>
        <w:t>wprowadził wewnętrzne regulacje dotyczące odpowiedzialności i odszkodowań za nieprzestrzeganie przepisów, wewnętrznych regulacji lub standardów.</w:t>
      </w:r>
    </w:p>
    <w:p w14:paraId="241CF791" w14:textId="77777777" w:rsidR="00F56D1F" w:rsidRDefault="00FC4923">
      <w:pPr>
        <w:numPr>
          <w:ilvl w:val="1"/>
          <w:numId w:val="93"/>
        </w:numPr>
        <w:spacing w:before="120"/>
        <w:jc w:val="both"/>
        <w:rPr>
          <w:sz w:val="22"/>
          <w:szCs w:val="22"/>
        </w:rPr>
      </w:pPr>
      <w:r>
        <w:rPr>
          <w:sz w:val="22"/>
          <w:szCs w:val="22"/>
        </w:rPr>
        <w:t>Zamawiający oceni, czy podjęte przez Wykonawcę czynności, o których mowa w pkt. 7.3 są wystarczające do wykazania jego rzetelności, uwzględniając wagę i szczególne okoliczności czynu wykonawcy. Jeżeli podjęte przez Wykonawcę czynności, o których mowa w pkt. 7.3, nie są wystarczające do wykazania jego rzetelności, Zamawiający wykluczy Wykonawcę.</w:t>
      </w:r>
    </w:p>
    <w:p w14:paraId="065230A6" w14:textId="77777777" w:rsidR="00F56D1F" w:rsidRDefault="00FC4923">
      <w:pPr>
        <w:numPr>
          <w:ilvl w:val="1"/>
          <w:numId w:val="94"/>
        </w:numPr>
        <w:spacing w:before="120"/>
        <w:jc w:val="both"/>
        <w:rPr>
          <w:sz w:val="22"/>
          <w:szCs w:val="22"/>
        </w:rPr>
      </w:pPr>
      <w:r>
        <w:rPr>
          <w:sz w:val="22"/>
          <w:szCs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1A2101E9" w14:textId="77777777" w:rsidR="00F56D1F" w:rsidRDefault="00FC4923">
      <w:pPr>
        <w:pStyle w:val="Akapitzlist"/>
        <w:numPr>
          <w:ilvl w:val="1"/>
          <w:numId w:val="29"/>
        </w:numPr>
        <w:tabs>
          <w:tab w:val="clear" w:pos="720"/>
          <w:tab w:val="left" w:pos="1418"/>
        </w:tabs>
        <w:spacing w:before="120"/>
        <w:ind w:left="1418" w:hanging="567"/>
        <w:jc w:val="both"/>
        <w:rPr>
          <w:sz w:val="22"/>
          <w:szCs w:val="22"/>
        </w:rPr>
      </w:pPr>
      <w:r>
        <w:rPr>
          <w:sz w:val="22"/>
          <w:szCs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7F53048F" w14:textId="77777777" w:rsidR="00F56D1F" w:rsidRDefault="00FC4923">
      <w:pPr>
        <w:pStyle w:val="Akapitzlist"/>
        <w:numPr>
          <w:ilvl w:val="1"/>
          <w:numId w:val="29"/>
        </w:numPr>
        <w:tabs>
          <w:tab w:val="clear" w:pos="720"/>
          <w:tab w:val="left" w:pos="1418"/>
        </w:tabs>
        <w:spacing w:before="120"/>
        <w:ind w:left="1418" w:hanging="567"/>
        <w:jc w:val="both"/>
        <w:rPr>
          <w:sz w:val="22"/>
          <w:szCs w:val="22"/>
        </w:rPr>
      </w:pPr>
      <w:r>
        <w:rPr>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2EE2D5A4" w14:textId="77777777" w:rsidR="00F56D1F" w:rsidRDefault="00FC4923">
      <w:pPr>
        <w:pStyle w:val="Akapitzlist"/>
        <w:numPr>
          <w:ilvl w:val="1"/>
          <w:numId w:val="29"/>
        </w:numPr>
        <w:tabs>
          <w:tab w:val="clear" w:pos="720"/>
          <w:tab w:val="left" w:pos="1418"/>
        </w:tabs>
        <w:spacing w:before="120"/>
        <w:ind w:left="1418" w:hanging="567"/>
        <w:jc w:val="both"/>
        <w:rPr>
          <w:sz w:val="22"/>
          <w:szCs w:val="22"/>
        </w:rPr>
      </w:pPr>
      <w:r>
        <w:rPr>
          <w:sz w:val="22"/>
          <w:szCs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4F2AB970" w14:textId="77777777" w:rsidR="00F56D1F" w:rsidRDefault="00FC4923">
      <w:pPr>
        <w:pStyle w:val="Akapitzlist"/>
        <w:numPr>
          <w:ilvl w:val="1"/>
          <w:numId w:val="95"/>
        </w:numPr>
        <w:spacing w:before="120"/>
        <w:ind w:left="709" w:hanging="709"/>
        <w:jc w:val="both"/>
        <w:rPr>
          <w:sz w:val="22"/>
          <w:szCs w:val="22"/>
        </w:rPr>
      </w:pPr>
      <w:r>
        <w:rPr>
          <w:sz w:val="22"/>
          <w:szCs w:val="22"/>
        </w:rPr>
        <w:t>Wykluczenie następuje na okres trwania okoliczności określonych w pkt. 7.5.</w:t>
      </w:r>
    </w:p>
    <w:p w14:paraId="3518D4C1" w14:textId="77777777" w:rsidR="00F56D1F" w:rsidRDefault="00FC4923">
      <w:pPr>
        <w:numPr>
          <w:ilvl w:val="1"/>
          <w:numId w:val="96"/>
        </w:numPr>
        <w:spacing w:before="120"/>
        <w:jc w:val="both"/>
        <w:rPr>
          <w:sz w:val="22"/>
          <w:szCs w:val="22"/>
        </w:rPr>
      </w:pPr>
      <w:r>
        <w:rPr>
          <w:sz w:val="22"/>
          <w:szCs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p w14:paraId="14A6CC81" w14:textId="77777777" w:rsidR="00F56D1F" w:rsidRDefault="00FC4923">
      <w:pPr>
        <w:numPr>
          <w:ilvl w:val="1"/>
          <w:numId w:val="97"/>
        </w:numPr>
        <w:spacing w:before="120"/>
        <w:jc w:val="both"/>
        <w:rPr>
          <w:sz w:val="22"/>
          <w:szCs w:val="22"/>
        </w:rPr>
      </w:pPr>
      <w:r>
        <w:rPr>
          <w:sz w:val="22"/>
          <w:szCs w:val="22"/>
        </w:rPr>
        <w:t>Warunki udziału w postępowaniu:</w:t>
      </w:r>
    </w:p>
    <w:p w14:paraId="5E0022EA" w14:textId="77777777" w:rsidR="00F56D1F" w:rsidRDefault="00FC4923">
      <w:pPr>
        <w:numPr>
          <w:ilvl w:val="0"/>
          <w:numId w:val="13"/>
        </w:numPr>
        <w:spacing w:before="120"/>
        <w:jc w:val="both"/>
        <w:rPr>
          <w:sz w:val="22"/>
          <w:szCs w:val="22"/>
        </w:rPr>
      </w:pPr>
      <w:r>
        <w:rPr>
          <w:sz w:val="22"/>
          <w:szCs w:val="22"/>
        </w:rPr>
        <w:t>warunek zdolności do występowania w obrocie gospodarczym</w:t>
      </w:r>
    </w:p>
    <w:p w14:paraId="464851BC" w14:textId="77777777" w:rsidR="00F56D1F" w:rsidRDefault="00FC4923">
      <w:pPr>
        <w:spacing w:before="120"/>
        <w:ind w:left="1080"/>
        <w:jc w:val="both"/>
        <w:rPr>
          <w:sz w:val="22"/>
          <w:szCs w:val="22"/>
        </w:rPr>
      </w:pPr>
      <w:r>
        <w:rPr>
          <w:sz w:val="22"/>
          <w:szCs w:val="22"/>
        </w:rPr>
        <w:t>Zamawiający nie precyzuje tego warunku.</w:t>
      </w:r>
    </w:p>
    <w:p w14:paraId="5F747442" w14:textId="77777777" w:rsidR="00F56D1F" w:rsidRDefault="00FC4923">
      <w:pPr>
        <w:numPr>
          <w:ilvl w:val="0"/>
          <w:numId w:val="13"/>
        </w:numPr>
        <w:spacing w:before="120"/>
        <w:jc w:val="both"/>
        <w:rPr>
          <w:sz w:val="22"/>
          <w:szCs w:val="22"/>
        </w:rPr>
      </w:pPr>
      <w:r>
        <w:rPr>
          <w:sz w:val="22"/>
          <w:szCs w:val="22"/>
        </w:rPr>
        <w:lastRenderedPageBreak/>
        <w:t>warunek posiadanie uprawnień do prowadzenia określonej działalności gospodarczej lub zawodowej, o ile wynika to z odrębnych przepisów</w:t>
      </w:r>
    </w:p>
    <w:p w14:paraId="119CF573" w14:textId="77777777" w:rsidR="00F56D1F" w:rsidRDefault="00FC4923">
      <w:pPr>
        <w:spacing w:before="120"/>
        <w:ind w:left="1080"/>
        <w:jc w:val="both"/>
        <w:rPr>
          <w:sz w:val="22"/>
          <w:szCs w:val="22"/>
        </w:rPr>
      </w:pPr>
      <w:r>
        <w:rPr>
          <w:sz w:val="22"/>
          <w:szCs w:val="22"/>
        </w:rPr>
        <w:t>nie dotyczy</w:t>
      </w:r>
    </w:p>
    <w:p w14:paraId="4D80FEB7" w14:textId="77777777" w:rsidR="00F56D1F" w:rsidRDefault="00FC4923">
      <w:pPr>
        <w:numPr>
          <w:ilvl w:val="0"/>
          <w:numId w:val="13"/>
        </w:numPr>
        <w:spacing w:before="120"/>
        <w:jc w:val="both"/>
        <w:rPr>
          <w:sz w:val="22"/>
          <w:szCs w:val="22"/>
        </w:rPr>
      </w:pPr>
      <w:r>
        <w:rPr>
          <w:sz w:val="22"/>
          <w:szCs w:val="22"/>
        </w:rPr>
        <w:t>warunek sytuacji ekonomicznej lub finansowej</w:t>
      </w:r>
    </w:p>
    <w:p w14:paraId="68B88653" w14:textId="77777777" w:rsidR="00F56D1F" w:rsidRDefault="00FC4923">
      <w:pPr>
        <w:spacing w:before="120"/>
        <w:ind w:left="1080"/>
        <w:jc w:val="both"/>
        <w:rPr>
          <w:sz w:val="22"/>
          <w:szCs w:val="22"/>
        </w:rPr>
      </w:pPr>
      <w:r>
        <w:rPr>
          <w:sz w:val="22"/>
          <w:szCs w:val="22"/>
        </w:rPr>
        <w:t>Zamawiający nie precyzuje tego warunku</w:t>
      </w:r>
    </w:p>
    <w:p w14:paraId="0A0601D0" w14:textId="77777777" w:rsidR="00F56D1F" w:rsidRDefault="00FC4923">
      <w:pPr>
        <w:numPr>
          <w:ilvl w:val="0"/>
          <w:numId w:val="13"/>
        </w:numPr>
        <w:spacing w:before="120"/>
        <w:jc w:val="both"/>
        <w:rPr>
          <w:sz w:val="22"/>
          <w:szCs w:val="22"/>
        </w:rPr>
      </w:pPr>
      <w:r>
        <w:rPr>
          <w:sz w:val="22"/>
          <w:szCs w:val="22"/>
        </w:rPr>
        <w:t>warunek zdolności technicznej lub zawodowej</w:t>
      </w:r>
    </w:p>
    <w:p w14:paraId="23802C01" w14:textId="77777777" w:rsidR="00F56D1F" w:rsidRDefault="00FC4923">
      <w:pPr>
        <w:pStyle w:val="Tekstpodstawowywcity"/>
        <w:spacing w:before="120"/>
        <w:ind w:left="1134" w:firstLine="0"/>
        <w:rPr>
          <w:sz w:val="22"/>
          <w:szCs w:val="22"/>
        </w:rPr>
      </w:pPr>
      <w:r>
        <w:rPr>
          <w:sz w:val="22"/>
          <w:szCs w:val="22"/>
        </w:rPr>
        <w:t>Zamawiający nie precyzuje tego warunku</w:t>
      </w:r>
    </w:p>
    <w:p w14:paraId="0724F8FC" w14:textId="77777777" w:rsidR="00F56D1F" w:rsidRDefault="00FC4923">
      <w:pPr>
        <w:numPr>
          <w:ilvl w:val="1"/>
          <w:numId w:val="98"/>
        </w:numPr>
        <w:spacing w:before="120"/>
        <w:jc w:val="both"/>
        <w:rPr>
          <w:sz w:val="22"/>
          <w:szCs w:val="22"/>
        </w:rPr>
      </w:pPr>
      <w:r>
        <w:rPr>
          <w:b/>
          <w:sz w:val="22"/>
          <w:szCs w:val="22"/>
        </w:rPr>
        <w:t>Do oferty</w:t>
      </w:r>
      <w:r>
        <w:rPr>
          <w:sz w:val="22"/>
          <w:szCs w:val="22"/>
        </w:rPr>
        <w:t xml:space="preserve"> Wykonawca dołącza oświadczenie o niepodleganiu wykluczeniu  w zakresie określonym w załącznikach nr 2 do SWZ. Oświadczenie to stanowi dowód potwierdzający brak podstaw do wykluczenia na dzień składania ofert, tymczasowo zastępujący podmiotowe środki dowodowe. Oświadczenie to składa się, pod rygorem nieważności, w formie elektronicznej lub w postaci elektronicznej opatrzonej podpisem osobistym lub podpisem zaufanym.</w:t>
      </w:r>
    </w:p>
    <w:p w14:paraId="30708E20" w14:textId="77777777" w:rsidR="00F56D1F" w:rsidRDefault="00F56D1F">
      <w:pPr>
        <w:spacing w:before="120"/>
        <w:ind w:left="720"/>
        <w:jc w:val="both"/>
        <w:rPr>
          <w:sz w:val="22"/>
          <w:szCs w:val="22"/>
        </w:rPr>
      </w:pPr>
    </w:p>
    <w:p w14:paraId="69092C67" w14:textId="77777777" w:rsidR="00F56D1F" w:rsidRDefault="00FC4923">
      <w:pPr>
        <w:numPr>
          <w:ilvl w:val="0"/>
          <w:numId w:val="5"/>
        </w:numPr>
        <w:spacing w:before="120"/>
        <w:jc w:val="both"/>
        <w:rPr>
          <w:b/>
          <w:sz w:val="22"/>
          <w:szCs w:val="22"/>
        </w:rPr>
      </w:pPr>
      <w:r>
        <w:rPr>
          <w:b/>
          <w:sz w:val="22"/>
          <w:szCs w:val="22"/>
        </w:rPr>
        <w:t>Poleganie na zdolnościach innych podmiotów w celu wykazania spełniania warunków udziału w postępowaniu</w:t>
      </w:r>
    </w:p>
    <w:p w14:paraId="1FF94FE6" w14:textId="77777777" w:rsidR="00F56D1F" w:rsidRDefault="00F56D1F">
      <w:pPr>
        <w:spacing w:before="120"/>
        <w:ind w:left="360"/>
        <w:jc w:val="both"/>
        <w:rPr>
          <w:b/>
          <w:sz w:val="22"/>
          <w:szCs w:val="22"/>
        </w:rPr>
      </w:pPr>
    </w:p>
    <w:p w14:paraId="3A7AF449" w14:textId="77777777" w:rsidR="00F56D1F" w:rsidRPr="002D0D79" w:rsidRDefault="00FC4923">
      <w:pPr>
        <w:spacing w:before="120"/>
        <w:ind w:left="720"/>
        <w:jc w:val="both"/>
        <w:rPr>
          <w:sz w:val="22"/>
          <w:szCs w:val="22"/>
        </w:rPr>
      </w:pPr>
      <w:r>
        <w:rPr>
          <w:sz w:val="22"/>
          <w:szCs w:val="22"/>
        </w:rPr>
        <w:t>Nie dotyczy</w:t>
      </w:r>
    </w:p>
    <w:p w14:paraId="19FA642C" w14:textId="77777777" w:rsidR="00F56D1F" w:rsidRPr="002D0D79" w:rsidRDefault="00F56D1F">
      <w:pPr>
        <w:spacing w:before="120"/>
        <w:ind w:left="720"/>
        <w:jc w:val="both"/>
        <w:rPr>
          <w:sz w:val="22"/>
          <w:szCs w:val="22"/>
        </w:rPr>
      </w:pPr>
    </w:p>
    <w:p w14:paraId="35E1A2AF" w14:textId="77777777" w:rsidR="00F56D1F" w:rsidRPr="002D0D79" w:rsidRDefault="00FC4923">
      <w:pPr>
        <w:numPr>
          <w:ilvl w:val="0"/>
          <w:numId w:val="5"/>
        </w:numPr>
        <w:spacing w:before="120"/>
        <w:jc w:val="both"/>
        <w:rPr>
          <w:b/>
          <w:sz w:val="22"/>
          <w:szCs w:val="22"/>
        </w:rPr>
      </w:pPr>
      <w:r w:rsidRPr="002D0D79">
        <w:rPr>
          <w:b/>
          <w:sz w:val="22"/>
          <w:szCs w:val="22"/>
        </w:rPr>
        <w:t>Forma i sposób składania dokumentów</w:t>
      </w:r>
    </w:p>
    <w:p w14:paraId="2C2ADDFB" w14:textId="77777777" w:rsidR="00F56D1F" w:rsidRPr="002D0D79" w:rsidRDefault="00F56D1F">
      <w:pPr>
        <w:spacing w:before="120"/>
        <w:ind w:left="360"/>
        <w:jc w:val="both"/>
        <w:rPr>
          <w:sz w:val="22"/>
          <w:szCs w:val="22"/>
        </w:rPr>
      </w:pPr>
    </w:p>
    <w:p w14:paraId="0392A7D3" w14:textId="77777777" w:rsidR="00F56D1F" w:rsidRPr="002D0D79" w:rsidRDefault="00FC4923">
      <w:pPr>
        <w:numPr>
          <w:ilvl w:val="1"/>
          <w:numId w:val="5"/>
        </w:numPr>
        <w:spacing w:before="120"/>
        <w:jc w:val="both"/>
        <w:rPr>
          <w:sz w:val="22"/>
          <w:szCs w:val="22"/>
        </w:rPr>
      </w:pPr>
      <w:r w:rsidRPr="002D0D79">
        <w:rPr>
          <w:sz w:val="22"/>
          <w:szCs w:val="22"/>
        </w:rPr>
        <w:t xml:space="preserve">Oferty, oświadczenia, o których mowa w art. 125 ust. 1 </w:t>
      </w:r>
      <w:proofErr w:type="spellStart"/>
      <w:r w:rsidRPr="002D0D79">
        <w:rPr>
          <w:sz w:val="22"/>
          <w:szCs w:val="22"/>
        </w:rPr>
        <w:t>Pzp</w:t>
      </w:r>
      <w:proofErr w:type="spellEnd"/>
      <w:r w:rsidRPr="002D0D79">
        <w:rPr>
          <w:sz w:val="22"/>
          <w:szCs w:val="22"/>
        </w:rPr>
        <w:t xml:space="preserve">, podmiotowe środki dowodowe, w tym oświadczenie, o którym mowa w art. 117 ust. 4 </w:t>
      </w:r>
      <w:proofErr w:type="spellStart"/>
      <w:r w:rsidRPr="002D0D79">
        <w:rPr>
          <w:sz w:val="22"/>
          <w:szCs w:val="22"/>
        </w:rPr>
        <w:t>Pzp</w:t>
      </w:r>
      <w:proofErr w:type="spellEnd"/>
      <w:r w:rsidRPr="002D0D79">
        <w:rPr>
          <w:sz w:val="22"/>
          <w:szCs w:val="22"/>
        </w:rPr>
        <w:t xml:space="preserve"> oraz zobowiązanie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w:t>
      </w:r>
    </w:p>
    <w:p w14:paraId="2C3D01A0" w14:textId="77777777" w:rsidR="00F56D1F" w:rsidRPr="002D0D79" w:rsidRDefault="00FC4923">
      <w:pPr>
        <w:numPr>
          <w:ilvl w:val="1"/>
          <w:numId w:val="5"/>
        </w:numPr>
        <w:spacing w:before="120"/>
        <w:jc w:val="both"/>
        <w:rPr>
          <w:sz w:val="22"/>
          <w:szCs w:val="22"/>
        </w:rPr>
      </w:pPr>
      <w:r w:rsidRPr="002D0D79">
        <w:rPr>
          <w:sz w:val="22"/>
          <w:szCs w:val="22"/>
        </w:rPr>
        <w:t>Informacje, oświadczenia lub dokumenty, inne niż określone w pkt. 9.1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(e-mail lub formularz do komunikacji).</w:t>
      </w:r>
    </w:p>
    <w:p w14:paraId="3B7424E7" w14:textId="77777777" w:rsidR="00F56D1F" w:rsidRPr="002D0D79" w:rsidRDefault="00FC4923">
      <w:pPr>
        <w:numPr>
          <w:ilvl w:val="1"/>
          <w:numId w:val="5"/>
        </w:numPr>
        <w:spacing w:before="120"/>
        <w:jc w:val="both"/>
        <w:rPr>
          <w:sz w:val="22"/>
          <w:szCs w:val="22"/>
        </w:rPr>
      </w:pPr>
      <w:r w:rsidRPr="002D0D79">
        <w:rPr>
          <w:sz w:val="22"/>
          <w:szCs w:val="22"/>
        </w:rPr>
        <w:t xml:space="preserve">Podmiotowe środki dowodowe, przedmiotowe środki dowodowe oraz inne dokumenty lub oświadczenia sporządzone w języku obcym przekazuje się wraz z tłumaczeniem na język polski. </w:t>
      </w:r>
    </w:p>
    <w:p w14:paraId="71B87A39" w14:textId="77777777" w:rsidR="00F56D1F" w:rsidRPr="002D0D79" w:rsidRDefault="00FC4923">
      <w:pPr>
        <w:numPr>
          <w:ilvl w:val="1"/>
          <w:numId w:val="5"/>
        </w:numPr>
        <w:spacing w:before="120"/>
        <w:jc w:val="both"/>
        <w:rPr>
          <w:sz w:val="22"/>
          <w:szCs w:val="22"/>
        </w:rPr>
      </w:pPr>
      <w:r w:rsidRPr="002D0D79">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udostepniającego zasoby na zasadach określonych w art. 118 </w:t>
      </w:r>
      <w:proofErr w:type="spellStart"/>
      <w:r w:rsidRPr="002D0D79">
        <w:rPr>
          <w:sz w:val="22"/>
          <w:szCs w:val="22"/>
        </w:rPr>
        <w:t>Pzp</w:t>
      </w:r>
      <w:proofErr w:type="spellEnd"/>
      <w:r w:rsidRPr="002D0D79">
        <w:rPr>
          <w:sz w:val="22"/>
          <w:szCs w:val="22"/>
        </w:rPr>
        <w:t xml:space="preserve"> lub podwykonawcy niebędącego podmiotem udostępniającym zasoby na takich zasadach, zwane dalej „dokumentami potwierdzającymi umocowanie do reprezentowania”, zostały wystawione przez podmioty inne niż wykonawca, wykonawcy wspólnie ubiegający się o udzielenie zamówienia, podmiot udostępniający zasoby lub podwykonawca, zwane dalej „upoważnionymi podmiotami”, jako dokument elektroniczny, przekazuje się ten dokument.</w:t>
      </w:r>
    </w:p>
    <w:p w14:paraId="4D35C169" w14:textId="77777777" w:rsidR="00F56D1F" w:rsidRPr="002D0D79" w:rsidRDefault="00FC4923">
      <w:pPr>
        <w:spacing w:before="120"/>
        <w:ind w:left="720"/>
        <w:jc w:val="both"/>
        <w:rPr>
          <w:sz w:val="22"/>
          <w:szCs w:val="22"/>
        </w:rPr>
      </w:pPr>
      <w:r w:rsidRPr="002D0D79">
        <w:rPr>
          <w:sz w:val="22"/>
          <w:szCs w:val="22"/>
        </w:rPr>
        <w:t xml:space="preserve">W przypadku gdy podmiotowe środki dowodowe, przedmiotowe środki dowodowe, inne dokumenty, lub dokumenty potwierdzające umocowanie do reprezentowania, zostały wystawione przez upoważnione podmioty jako dokument w formie papierowej, przekazuje się cyfrowe odwzorowanie tego dokumentu opatrzone kwalifikowanym podpisem elektronicznym, podpisem zaufanym lub podpisem osobistym, poświadczające zgodność cyfrowego odwzorowania z dokumentem z postaci papierowej. </w:t>
      </w:r>
    </w:p>
    <w:p w14:paraId="2249B7C8" w14:textId="77777777" w:rsidR="00F56D1F" w:rsidRPr="002D0D79" w:rsidRDefault="00FC4923">
      <w:pPr>
        <w:spacing w:before="120"/>
        <w:ind w:left="720"/>
        <w:jc w:val="both"/>
        <w:rPr>
          <w:sz w:val="22"/>
          <w:szCs w:val="22"/>
        </w:rPr>
      </w:pPr>
      <w:r w:rsidRPr="002D0D79">
        <w:rPr>
          <w:sz w:val="22"/>
          <w:szCs w:val="22"/>
        </w:rPr>
        <w:lastRenderedPageBreak/>
        <w:t>Poświadczenia zgodności cyfrowego odwzorowania dokumentów z dokumentem w postaci papierowej dokonuje w przypadku:</w:t>
      </w:r>
    </w:p>
    <w:p w14:paraId="011C36F2" w14:textId="77777777" w:rsidR="00F56D1F" w:rsidRPr="002D0D79" w:rsidRDefault="00FC4923">
      <w:pPr>
        <w:numPr>
          <w:ilvl w:val="0"/>
          <w:numId w:val="15"/>
        </w:numPr>
        <w:spacing w:before="120"/>
        <w:jc w:val="both"/>
        <w:rPr>
          <w:sz w:val="22"/>
          <w:szCs w:val="22"/>
        </w:rPr>
      </w:pPr>
      <w:r w:rsidRPr="002D0D79">
        <w:rPr>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lub notariusz;</w:t>
      </w:r>
    </w:p>
    <w:p w14:paraId="327499BD" w14:textId="77777777" w:rsidR="00F56D1F" w:rsidRPr="002D0D79" w:rsidRDefault="00FC4923">
      <w:pPr>
        <w:numPr>
          <w:ilvl w:val="0"/>
          <w:numId w:val="15"/>
        </w:numPr>
        <w:spacing w:before="120"/>
        <w:jc w:val="both"/>
        <w:rPr>
          <w:sz w:val="22"/>
          <w:szCs w:val="22"/>
        </w:rPr>
      </w:pPr>
      <w:r w:rsidRPr="002D0D79">
        <w:rPr>
          <w:sz w:val="22"/>
          <w:szCs w:val="22"/>
        </w:rPr>
        <w:t>przedmiotowych środków dowodowych – odpowiednio Wykonawca lub Wykonawcy wspólnie ubiegający się o udzielenie zamówienia; lub notariusz;</w:t>
      </w:r>
    </w:p>
    <w:p w14:paraId="3E3AA780" w14:textId="77777777" w:rsidR="00F56D1F" w:rsidRPr="002D0D79" w:rsidRDefault="00FC4923">
      <w:pPr>
        <w:numPr>
          <w:ilvl w:val="0"/>
          <w:numId w:val="15"/>
        </w:numPr>
        <w:spacing w:before="120"/>
        <w:jc w:val="both"/>
        <w:rPr>
          <w:sz w:val="22"/>
          <w:szCs w:val="22"/>
        </w:rPr>
      </w:pPr>
      <w:r w:rsidRPr="002D0D79">
        <w:rPr>
          <w:sz w:val="22"/>
          <w:szCs w:val="22"/>
        </w:rPr>
        <w:t>innych dokumentów – odpowiednio Wykonawca lub Wykonawca wspólnie ubiegający się o udzielenie zamówienia, w zakresie dokumentów, które każdego z nich dotyczą; lub notariusz.</w:t>
      </w:r>
    </w:p>
    <w:p w14:paraId="6B38B58C" w14:textId="77777777" w:rsidR="00F56D1F" w:rsidRPr="002D0D79" w:rsidRDefault="00FC4923">
      <w:pPr>
        <w:numPr>
          <w:ilvl w:val="1"/>
          <w:numId w:val="5"/>
        </w:numPr>
        <w:spacing w:before="120"/>
        <w:jc w:val="both"/>
        <w:rPr>
          <w:sz w:val="22"/>
          <w:szCs w:val="22"/>
        </w:rPr>
      </w:pPr>
      <w:r w:rsidRPr="002D0D79">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999AE7F" w14:textId="77777777" w:rsidR="00F56D1F" w:rsidRPr="002D0D79" w:rsidRDefault="00FC4923">
      <w:pPr>
        <w:numPr>
          <w:ilvl w:val="1"/>
          <w:numId w:val="5"/>
        </w:numPr>
        <w:spacing w:before="120"/>
        <w:jc w:val="both"/>
        <w:rPr>
          <w:sz w:val="22"/>
          <w:szCs w:val="22"/>
        </w:rPr>
      </w:pPr>
      <w:r w:rsidRPr="002D0D79">
        <w:rPr>
          <w:sz w:val="22"/>
          <w:szCs w:val="22"/>
        </w:rPr>
        <w:t xml:space="preserve">Podmiotowe środki dowodowe, w tym oświadczenie o którym mowa w art. 117 ust. 4 </w:t>
      </w:r>
      <w:proofErr w:type="spellStart"/>
      <w:r w:rsidRPr="002D0D79">
        <w:rPr>
          <w:sz w:val="22"/>
          <w:szCs w:val="22"/>
        </w:rPr>
        <w:t>Pzp</w:t>
      </w:r>
      <w:proofErr w:type="spellEnd"/>
      <w:r w:rsidRPr="002D0D79">
        <w:rPr>
          <w:sz w:val="22"/>
          <w:szCs w:val="22"/>
        </w:rPr>
        <w:t>, oraz zobowiązanie podmiotu udostępniającego zasoby, przedmiotowe środki dowodowe, niewystawione przez upoważnione podmioty, oraz pełnomocnictwo przekazuje się w postaci elektronicznej i opatruje kwalifikowanym podpisem elektronicznym, podpisem zaufanym lub podpisem osobistym.</w:t>
      </w:r>
    </w:p>
    <w:p w14:paraId="17C83B0C" w14:textId="77777777" w:rsidR="00F56D1F" w:rsidRPr="002D0D79" w:rsidRDefault="00FC4923">
      <w:pPr>
        <w:spacing w:before="120"/>
        <w:ind w:left="720"/>
        <w:jc w:val="both"/>
        <w:rPr>
          <w:sz w:val="22"/>
          <w:szCs w:val="22"/>
        </w:rPr>
      </w:pPr>
      <w:r w:rsidRPr="002D0D79">
        <w:rPr>
          <w:sz w:val="22"/>
          <w:szCs w:val="22"/>
        </w:rPr>
        <w:t xml:space="preserve">W przypadku gdy podmiotowe środki dowodowe, w tym oświadczenie, o którym mowa w art. 117 ust. 4 </w:t>
      </w:r>
      <w:proofErr w:type="spellStart"/>
      <w:r w:rsidRPr="002D0D79">
        <w:rPr>
          <w:sz w:val="22"/>
          <w:szCs w:val="22"/>
        </w:rPr>
        <w:t>Pzp</w:t>
      </w:r>
      <w:proofErr w:type="spellEnd"/>
      <w:r w:rsidRPr="002D0D79">
        <w:rPr>
          <w:sz w:val="22"/>
          <w:szCs w:val="22"/>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8DE70A" w14:textId="77777777" w:rsidR="00F56D1F" w:rsidRPr="002D0D79" w:rsidRDefault="00FC4923">
      <w:pPr>
        <w:spacing w:before="120"/>
        <w:ind w:left="720"/>
        <w:jc w:val="both"/>
        <w:rPr>
          <w:sz w:val="22"/>
          <w:szCs w:val="22"/>
        </w:rPr>
      </w:pPr>
      <w:r w:rsidRPr="002D0D79">
        <w:rPr>
          <w:sz w:val="22"/>
          <w:szCs w:val="22"/>
        </w:rPr>
        <w:t>Poświadczenia zgodności cyfrowego odwzorowania z dokumentem w postaci papierowej dokonuje w przypadku:</w:t>
      </w:r>
    </w:p>
    <w:p w14:paraId="19E566DE" w14:textId="77777777" w:rsidR="00F56D1F" w:rsidRPr="002D0D79" w:rsidRDefault="00FC4923">
      <w:pPr>
        <w:numPr>
          <w:ilvl w:val="0"/>
          <w:numId w:val="16"/>
        </w:numPr>
        <w:spacing w:before="120"/>
        <w:jc w:val="both"/>
        <w:rPr>
          <w:sz w:val="22"/>
          <w:szCs w:val="22"/>
        </w:rPr>
      </w:pPr>
      <w:r w:rsidRPr="002D0D79">
        <w:rPr>
          <w:sz w:val="22"/>
          <w:szCs w:val="22"/>
        </w:rPr>
        <w:t>podmiotowych środków dowodowych – odpowiednio Wykonawca, Wykonawca wspólnie ubiegający się o udzielenie zamówienia, podmiot udostępniający zasoby lub podwykonawca, w zakresie podmiotowych środków dowodowych, które każdego z nich dotyczą; lub notariusz;</w:t>
      </w:r>
    </w:p>
    <w:p w14:paraId="10A80C6C" w14:textId="77777777" w:rsidR="00F56D1F" w:rsidRPr="002D0D79" w:rsidRDefault="00FC4923">
      <w:pPr>
        <w:numPr>
          <w:ilvl w:val="0"/>
          <w:numId w:val="16"/>
        </w:numPr>
        <w:spacing w:before="120"/>
        <w:jc w:val="both"/>
        <w:rPr>
          <w:sz w:val="22"/>
          <w:szCs w:val="22"/>
        </w:rPr>
      </w:pPr>
      <w:r w:rsidRPr="002D0D79">
        <w:rPr>
          <w:sz w:val="22"/>
          <w:szCs w:val="22"/>
        </w:rPr>
        <w:t xml:space="preserve">przedmiotowego środka dowodowego, oświadczenia, o którym mowa w art. 117 ust. 4 </w:t>
      </w:r>
      <w:proofErr w:type="spellStart"/>
      <w:r w:rsidRPr="002D0D79">
        <w:rPr>
          <w:sz w:val="22"/>
          <w:szCs w:val="22"/>
        </w:rPr>
        <w:t>Pzp</w:t>
      </w:r>
      <w:proofErr w:type="spellEnd"/>
      <w:r w:rsidRPr="002D0D79">
        <w:rPr>
          <w:sz w:val="22"/>
          <w:szCs w:val="22"/>
        </w:rPr>
        <w:t xml:space="preserve"> lub zobowiązania podmiotu udostępniającego zasoby – odpowiednio Wykonawca lub Wykonawca wspólnie ubiegający się o udzielnie zamówienia; lub notariusz;</w:t>
      </w:r>
    </w:p>
    <w:p w14:paraId="19F14070" w14:textId="77777777" w:rsidR="00F56D1F" w:rsidRPr="002D0D79" w:rsidRDefault="00FC4923">
      <w:pPr>
        <w:numPr>
          <w:ilvl w:val="0"/>
          <w:numId w:val="16"/>
        </w:numPr>
        <w:spacing w:before="120"/>
        <w:jc w:val="both"/>
        <w:rPr>
          <w:sz w:val="22"/>
          <w:szCs w:val="22"/>
        </w:rPr>
      </w:pPr>
      <w:r w:rsidRPr="002D0D79">
        <w:rPr>
          <w:sz w:val="22"/>
          <w:szCs w:val="22"/>
        </w:rPr>
        <w:t>pełnomocnictwa – mocodawca, lub notariusz.</w:t>
      </w:r>
    </w:p>
    <w:p w14:paraId="5741BAD0" w14:textId="77777777" w:rsidR="00F56D1F" w:rsidRPr="002D0D79" w:rsidRDefault="00FC4923">
      <w:pPr>
        <w:numPr>
          <w:ilvl w:val="1"/>
          <w:numId w:val="5"/>
        </w:numPr>
        <w:spacing w:before="120"/>
        <w:jc w:val="both"/>
        <w:rPr>
          <w:sz w:val="22"/>
          <w:szCs w:val="22"/>
        </w:rPr>
      </w:pPr>
      <w:r w:rsidRPr="002D0D79">
        <w:rPr>
          <w:sz w:val="22"/>
          <w:szCs w:val="22"/>
        </w:rPr>
        <w:t xml:space="preserve">W przypadku przekazywania w </w:t>
      </w:r>
      <w:proofErr w:type="spellStart"/>
      <w:r w:rsidRPr="002D0D79">
        <w:rPr>
          <w:sz w:val="22"/>
          <w:szCs w:val="22"/>
        </w:rPr>
        <w:t>w</w:t>
      </w:r>
      <w:proofErr w:type="spellEnd"/>
      <w:r w:rsidRPr="002D0D79">
        <w:rPr>
          <w:sz w:val="22"/>
          <w:szCs w:val="22"/>
        </w:rPr>
        <w:t xml:space="preserv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odpowiednim podpisem.</w:t>
      </w:r>
    </w:p>
    <w:p w14:paraId="0FA8AB43" w14:textId="77777777" w:rsidR="00F56D1F" w:rsidRPr="002D0D79" w:rsidRDefault="00F56D1F">
      <w:pPr>
        <w:spacing w:before="120"/>
        <w:jc w:val="both"/>
        <w:rPr>
          <w:sz w:val="22"/>
          <w:szCs w:val="22"/>
        </w:rPr>
      </w:pPr>
    </w:p>
    <w:p w14:paraId="54BED9D1" w14:textId="77777777" w:rsidR="00F56D1F" w:rsidRDefault="00FC4923">
      <w:pPr>
        <w:numPr>
          <w:ilvl w:val="0"/>
          <w:numId w:val="5"/>
        </w:numPr>
        <w:tabs>
          <w:tab w:val="left" w:pos="426"/>
        </w:tabs>
        <w:spacing w:before="120"/>
        <w:jc w:val="both"/>
        <w:rPr>
          <w:b/>
          <w:sz w:val="22"/>
          <w:szCs w:val="22"/>
        </w:rPr>
      </w:pPr>
      <w:r>
        <w:rPr>
          <w:b/>
          <w:sz w:val="22"/>
          <w:szCs w:val="22"/>
        </w:rPr>
        <w:t xml:space="preserve">Sposób podania ceny oferty </w:t>
      </w:r>
    </w:p>
    <w:p w14:paraId="38B714C5" w14:textId="77777777" w:rsidR="00F56D1F" w:rsidRDefault="00F56D1F">
      <w:pPr>
        <w:widowControl w:val="0"/>
        <w:spacing w:before="120"/>
        <w:jc w:val="both"/>
        <w:rPr>
          <w:sz w:val="22"/>
          <w:szCs w:val="22"/>
        </w:rPr>
      </w:pPr>
    </w:p>
    <w:p w14:paraId="62A4AE58" w14:textId="1827C768" w:rsidR="00F56D1F" w:rsidRDefault="00FC4923">
      <w:pPr>
        <w:widowControl w:val="0"/>
        <w:numPr>
          <w:ilvl w:val="1"/>
          <w:numId w:val="99"/>
        </w:numPr>
        <w:spacing w:before="120"/>
        <w:jc w:val="both"/>
        <w:rPr>
          <w:b/>
          <w:sz w:val="22"/>
          <w:szCs w:val="22"/>
        </w:rPr>
      </w:pPr>
      <w:r>
        <w:rPr>
          <w:sz w:val="22"/>
          <w:szCs w:val="22"/>
        </w:rPr>
        <w:t xml:space="preserve">Wykonawca ma złożyć jedną ofertę jednowariantową oferując wykonanie zamówienia, o którym mowa w pkt. 4 SWZ zgodną z przedmiotem zamówienia. </w:t>
      </w:r>
    </w:p>
    <w:p w14:paraId="62C14B92" w14:textId="52848AA4" w:rsidR="00F56D1F" w:rsidRDefault="00FC4923">
      <w:pPr>
        <w:widowControl w:val="0"/>
        <w:numPr>
          <w:ilvl w:val="1"/>
          <w:numId w:val="100"/>
        </w:numPr>
        <w:spacing w:before="120"/>
        <w:jc w:val="both"/>
        <w:rPr>
          <w:b/>
          <w:sz w:val="22"/>
          <w:szCs w:val="22"/>
        </w:rPr>
      </w:pPr>
      <w:r>
        <w:rPr>
          <w:sz w:val="22"/>
          <w:szCs w:val="22"/>
        </w:rPr>
        <w:t xml:space="preserve">Wykonawca ma podać cenę </w:t>
      </w:r>
      <w:r w:rsidR="006131CB">
        <w:rPr>
          <w:sz w:val="22"/>
          <w:szCs w:val="22"/>
        </w:rPr>
        <w:t xml:space="preserve">jednostkową netto, łączną cenę </w:t>
      </w:r>
      <w:r>
        <w:rPr>
          <w:sz w:val="22"/>
          <w:szCs w:val="22"/>
        </w:rPr>
        <w:t xml:space="preserve">netto i brutto, oraz określić wysokość </w:t>
      </w:r>
      <w:r w:rsidR="007C51DF">
        <w:rPr>
          <w:sz w:val="22"/>
          <w:szCs w:val="22"/>
        </w:rPr>
        <w:t>lub</w:t>
      </w:r>
      <w:r>
        <w:rPr>
          <w:sz w:val="22"/>
          <w:szCs w:val="22"/>
        </w:rPr>
        <w:t xml:space="preserve"> stawkę podatku VAT – zgodnie z formularzem ofertowym, stanowiącym załącznik nr 1 do SWZ. Do oferty należy załączyć wypełnioną i podpisaną specyfikację techniczną.</w:t>
      </w:r>
    </w:p>
    <w:p w14:paraId="2C7D0592" w14:textId="77777777" w:rsidR="00F56D1F" w:rsidRDefault="00FC4923">
      <w:pPr>
        <w:widowControl w:val="0"/>
        <w:numPr>
          <w:ilvl w:val="1"/>
          <w:numId w:val="101"/>
        </w:numPr>
        <w:spacing w:before="120"/>
        <w:jc w:val="both"/>
        <w:rPr>
          <w:b/>
          <w:sz w:val="22"/>
          <w:szCs w:val="22"/>
        </w:rPr>
      </w:pPr>
      <w:r>
        <w:rPr>
          <w:sz w:val="22"/>
          <w:szCs w:val="22"/>
        </w:rPr>
        <w:t>W ofercie Wykonawca ma obowiązek:</w:t>
      </w:r>
    </w:p>
    <w:p w14:paraId="534B6A3C" w14:textId="77777777" w:rsidR="00F56D1F" w:rsidRDefault="00FC4923">
      <w:pPr>
        <w:widowControl w:val="0"/>
        <w:numPr>
          <w:ilvl w:val="0"/>
          <w:numId w:val="21"/>
        </w:numPr>
        <w:spacing w:before="120"/>
        <w:jc w:val="both"/>
        <w:rPr>
          <w:b/>
          <w:sz w:val="22"/>
          <w:szCs w:val="22"/>
        </w:rPr>
      </w:pPr>
      <w:r>
        <w:rPr>
          <w:sz w:val="22"/>
          <w:szCs w:val="22"/>
        </w:rPr>
        <w:t>poinformować Zamawiającego, że wybór jego oferty będzie prowadził do powstania u Zamawiającego obowiązku podatkowego,</w:t>
      </w:r>
    </w:p>
    <w:p w14:paraId="0F37627B" w14:textId="77777777" w:rsidR="00F56D1F" w:rsidRDefault="00FC4923">
      <w:pPr>
        <w:widowControl w:val="0"/>
        <w:numPr>
          <w:ilvl w:val="0"/>
          <w:numId w:val="21"/>
        </w:numPr>
        <w:spacing w:before="120"/>
        <w:jc w:val="both"/>
        <w:rPr>
          <w:b/>
          <w:sz w:val="22"/>
          <w:szCs w:val="22"/>
        </w:rPr>
      </w:pPr>
      <w:r>
        <w:rPr>
          <w:sz w:val="22"/>
          <w:szCs w:val="22"/>
        </w:rPr>
        <w:lastRenderedPageBreak/>
        <w:t>wskazania nazwy (rodzaju) towaru lub usługi, których dostawa lub świadczenie będą prowadziły do powstania obowiązku podatkowego,</w:t>
      </w:r>
    </w:p>
    <w:p w14:paraId="5AC9C4A0" w14:textId="77777777" w:rsidR="00F56D1F" w:rsidRDefault="00FC4923">
      <w:pPr>
        <w:widowControl w:val="0"/>
        <w:numPr>
          <w:ilvl w:val="0"/>
          <w:numId w:val="21"/>
        </w:numPr>
        <w:spacing w:before="120"/>
        <w:jc w:val="both"/>
        <w:rPr>
          <w:b/>
          <w:sz w:val="22"/>
          <w:szCs w:val="22"/>
        </w:rPr>
      </w:pPr>
      <w:r>
        <w:rPr>
          <w:sz w:val="22"/>
          <w:szCs w:val="22"/>
        </w:rPr>
        <w:t>wskazania wartości towaru lub usługi objętego obowiązkiem podatkowym Zamawiającego, bez kwoty podatku,</w:t>
      </w:r>
    </w:p>
    <w:p w14:paraId="098913F5" w14:textId="77777777" w:rsidR="00F56D1F" w:rsidRDefault="00FC4923">
      <w:pPr>
        <w:widowControl w:val="0"/>
        <w:numPr>
          <w:ilvl w:val="0"/>
          <w:numId w:val="21"/>
        </w:numPr>
        <w:spacing w:before="120"/>
        <w:jc w:val="both"/>
        <w:rPr>
          <w:sz w:val="22"/>
          <w:szCs w:val="22"/>
        </w:rPr>
      </w:pPr>
      <w:r>
        <w:rPr>
          <w:sz w:val="22"/>
          <w:szCs w:val="22"/>
        </w:rPr>
        <w:t>wskazania stawki podatku od towarów i usług, która zgodnie z wiedzą Wykonawcy, będzie miała zastosowanie.</w:t>
      </w:r>
    </w:p>
    <w:p w14:paraId="6ACF4BB5" w14:textId="77777777" w:rsidR="00F56D1F" w:rsidRDefault="00FC4923">
      <w:pPr>
        <w:widowControl w:val="0"/>
        <w:numPr>
          <w:ilvl w:val="1"/>
          <w:numId w:val="102"/>
        </w:numPr>
        <w:spacing w:before="120"/>
        <w:jc w:val="both"/>
        <w:rPr>
          <w:sz w:val="22"/>
          <w:szCs w:val="22"/>
        </w:rPr>
      </w:pPr>
      <w:r>
        <w:rPr>
          <w:sz w:val="22"/>
          <w:szCs w:val="22"/>
        </w:rPr>
        <w:t>Jeżeli zostanie złożona oferta, której wybór prowadziłby do powstania u Zamawiającego obowiązku podatkowego zgodnie z ustawą z dnia 11 marca 2004r. o podatku od towarów i usług, dla celów zastosowania kryterium ceny Zamawiający doliczy do przedstawionej w tej ofercie ceny kwotę podatku od towarów i usług, którą miałby rozliczyć.</w:t>
      </w:r>
    </w:p>
    <w:p w14:paraId="2D985751" w14:textId="77777777" w:rsidR="00F56D1F" w:rsidRDefault="00FC4923">
      <w:pPr>
        <w:widowControl w:val="0"/>
        <w:numPr>
          <w:ilvl w:val="1"/>
          <w:numId w:val="103"/>
        </w:numPr>
        <w:spacing w:before="120"/>
        <w:jc w:val="both"/>
        <w:rPr>
          <w:sz w:val="22"/>
          <w:szCs w:val="22"/>
        </w:rPr>
      </w:pPr>
      <w:r>
        <w:rPr>
          <w:sz w:val="22"/>
          <w:szCs w:val="22"/>
        </w:rPr>
        <w:t>Jeśli Wykonawca nie poda w ofercie informacji, o których mowa w pkt. 10.3, Zamawiający uzna, że wybór oferty Wykonawcy nie będzie prowadził do powstania u Zamawiającego obowiązku podatkowego.</w:t>
      </w:r>
    </w:p>
    <w:p w14:paraId="485A7BF1" w14:textId="77777777" w:rsidR="00F56D1F" w:rsidRDefault="00FC4923">
      <w:pPr>
        <w:widowControl w:val="0"/>
        <w:numPr>
          <w:ilvl w:val="1"/>
          <w:numId w:val="104"/>
        </w:numPr>
        <w:spacing w:before="120"/>
        <w:jc w:val="both"/>
        <w:rPr>
          <w:sz w:val="22"/>
          <w:szCs w:val="22"/>
        </w:rPr>
      </w:pPr>
      <w:r>
        <w:rPr>
          <w:sz w:val="22"/>
          <w:szCs w:val="22"/>
        </w:rPr>
        <w:t>Zasady poprawienia oczywistych omyłek rachunkowych:</w:t>
      </w:r>
    </w:p>
    <w:p w14:paraId="5251AB42" w14:textId="63AB02B4" w:rsidR="00F56D1F" w:rsidRDefault="00FC4923">
      <w:pPr>
        <w:widowControl w:val="0"/>
        <w:spacing w:before="120"/>
        <w:ind w:left="708"/>
        <w:jc w:val="both"/>
        <w:rPr>
          <w:sz w:val="22"/>
          <w:szCs w:val="22"/>
        </w:rPr>
      </w:pPr>
      <w:r>
        <w:rPr>
          <w:sz w:val="22"/>
          <w:szCs w:val="22"/>
        </w:rPr>
        <w:t>W przypadku wystąpienia oczywistej omyłki rachunkowej, Zamawiający jako prawidłową przyjmie cenę netto i od niej będzie prowadził obliczenia rachunkow</w:t>
      </w:r>
      <w:r w:rsidR="006131CB">
        <w:rPr>
          <w:sz w:val="22"/>
          <w:szCs w:val="22"/>
        </w:rPr>
        <w:t>e, chyba że inny sposób poprawek będzie wynikał z treści oferty</w:t>
      </w:r>
      <w:r>
        <w:rPr>
          <w:sz w:val="22"/>
          <w:szCs w:val="22"/>
        </w:rPr>
        <w:t>.</w:t>
      </w:r>
    </w:p>
    <w:p w14:paraId="2223F399" w14:textId="77777777" w:rsidR="00F56D1F" w:rsidRDefault="00F56D1F">
      <w:pPr>
        <w:spacing w:before="120"/>
        <w:jc w:val="both"/>
        <w:rPr>
          <w:sz w:val="22"/>
          <w:szCs w:val="22"/>
        </w:rPr>
      </w:pPr>
    </w:p>
    <w:p w14:paraId="5844E848" w14:textId="77777777" w:rsidR="00F56D1F" w:rsidRDefault="00FC4923">
      <w:pPr>
        <w:numPr>
          <w:ilvl w:val="0"/>
          <w:numId w:val="5"/>
        </w:numPr>
        <w:spacing w:before="120"/>
        <w:ind w:left="0" w:firstLine="0"/>
        <w:jc w:val="both"/>
        <w:rPr>
          <w:sz w:val="22"/>
          <w:szCs w:val="22"/>
        </w:rPr>
      </w:pPr>
      <w:r>
        <w:rPr>
          <w:b/>
          <w:sz w:val="22"/>
          <w:szCs w:val="22"/>
        </w:rPr>
        <w:t xml:space="preserve">Wadium </w:t>
      </w:r>
    </w:p>
    <w:p w14:paraId="668FF8BB" w14:textId="77777777" w:rsidR="00F56D1F" w:rsidRDefault="00F56D1F">
      <w:pPr>
        <w:spacing w:before="120"/>
        <w:jc w:val="both"/>
        <w:rPr>
          <w:sz w:val="22"/>
          <w:szCs w:val="22"/>
        </w:rPr>
      </w:pPr>
    </w:p>
    <w:p w14:paraId="3C461153" w14:textId="77777777" w:rsidR="00F56D1F" w:rsidRDefault="00FC4923">
      <w:pPr>
        <w:spacing w:before="120"/>
        <w:jc w:val="both"/>
        <w:rPr>
          <w:sz w:val="22"/>
          <w:szCs w:val="22"/>
        </w:rPr>
      </w:pPr>
      <w:r>
        <w:rPr>
          <w:sz w:val="22"/>
          <w:szCs w:val="22"/>
        </w:rPr>
        <w:t xml:space="preserve">Zamawiający nie wymaga wniesienia wadium </w:t>
      </w:r>
    </w:p>
    <w:p w14:paraId="67136C80" w14:textId="77777777" w:rsidR="00F56D1F" w:rsidRDefault="00F56D1F">
      <w:pPr>
        <w:spacing w:before="120"/>
        <w:ind w:left="360"/>
        <w:jc w:val="both"/>
        <w:rPr>
          <w:b/>
          <w:sz w:val="22"/>
          <w:szCs w:val="22"/>
        </w:rPr>
      </w:pPr>
    </w:p>
    <w:p w14:paraId="6F36520C" w14:textId="77777777" w:rsidR="00F56D1F" w:rsidRDefault="00FC4923">
      <w:pPr>
        <w:numPr>
          <w:ilvl w:val="0"/>
          <w:numId w:val="5"/>
        </w:numPr>
        <w:spacing w:before="120"/>
        <w:jc w:val="both"/>
        <w:rPr>
          <w:b/>
          <w:sz w:val="22"/>
          <w:szCs w:val="22"/>
        </w:rPr>
      </w:pPr>
      <w:r>
        <w:rPr>
          <w:b/>
          <w:sz w:val="22"/>
          <w:szCs w:val="22"/>
        </w:rPr>
        <w:t>Termin składania ofert</w:t>
      </w:r>
    </w:p>
    <w:p w14:paraId="11F6979D" w14:textId="77777777" w:rsidR="00F56D1F" w:rsidRDefault="00F56D1F">
      <w:pPr>
        <w:spacing w:before="120"/>
        <w:jc w:val="both"/>
        <w:rPr>
          <w:sz w:val="22"/>
          <w:szCs w:val="22"/>
        </w:rPr>
      </w:pPr>
    </w:p>
    <w:p w14:paraId="3C232240" w14:textId="33168C19" w:rsidR="00F56D1F" w:rsidRDefault="00FC4923">
      <w:pPr>
        <w:spacing w:before="120"/>
        <w:jc w:val="both"/>
        <w:rPr>
          <w:sz w:val="22"/>
          <w:szCs w:val="22"/>
        </w:rPr>
      </w:pPr>
      <w:r>
        <w:rPr>
          <w:sz w:val="22"/>
          <w:szCs w:val="22"/>
        </w:rPr>
        <w:t xml:space="preserve">Ofertę należy złożyć w terminie do </w:t>
      </w:r>
      <w:r w:rsidR="00EF7FFE">
        <w:rPr>
          <w:b/>
          <w:sz w:val="22"/>
          <w:szCs w:val="22"/>
        </w:rPr>
        <w:t>0</w:t>
      </w:r>
      <w:r w:rsidR="00006B78">
        <w:rPr>
          <w:b/>
          <w:sz w:val="22"/>
          <w:szCs w:val="22"/>
        </w:rPr>
        <w:t>5 sierpnia</w:t>
      </w:r>
      <w:r w:rsidR="006131CB">
        <w:rPr>
          <w:b/>
          <w:sz w:val="22"/>
          <w:szCs w:val="22"/>
        </w:rPr>
        <w:t xml:space="preserve"> 2024</w:t>
      </w:r>
      <w:r>
        <w:rPr>
          <w:b/>
          <w:sz w:val="22"/>
          <w:szCs w:val="22"/>
        </w:rPr>
        <w:t xml:space="preserve"> roku do godz. </w:t>
      </w:r>
      <w:r w:rsidR="00EF7FFE">
        <w:rPr>
          <w:b/>
          <w:sz w:val="22"/>
          <w:szCs w:val="22"/>
        </w:rPr>
        <w:t>9:</w:t>
      </w:r>
      <w:r>
        <w:rPr>
          <w:b/>
          <w:sz w:val="22"/>
          <w:szCs w:val="22"/>
        </w:rPr>
        <w:t>00</w:t>
      </w:r>
      <w:r>
        <w:rPr>
          <w:sz w:val="22"/>
          <w:szCs w:val="22"/>
        </w:rPr>
        <w:t xml:space="preserve">  w sposób określony w pkt. 2.</w:t>
      </w:r>
    </w:p>
    <w:p w14:paraId="2AE5BE47" w14:textId="77777777" w:rsidR="00F56D1F" w:rsidRDefault="00F56D1F">
      <w:pPr>
        <w:spacing w:before="120"/>
        <w:jc w:val="both"/>
        <w:rPr>
          <w:sz w:val="22"/>
          <w:szCs w:val="22"/>
        </w:rPr>
      </w:pPr>
    </w:p>
    <w:p w14:paraId="4AC17924" w14:textId="77777777" w:rsidR="00F56D1F" w:rsidRDefault="00FC4923">
      <w:pPr>
        <w:numPr>
          <w:ilvl w:val="0"/>
          <w:numId w:val="5"/>
        </w:numPr>
        <w:spacing w:before="120"/>
        <w:jc w:val="both"/>
        <w:rPr>
          <w:sz w:val="22"/>
          <w:szCs w:val="22"/>
        </w:rPr>
      </w:pPr>
      <w:r>
        <w:rPr>
          <w:b/>
          <w:sz w:val="22"/>
          <w:szCs w:val="22"/>
        </w:rPr>
        <w:t xml:space="preserve">Otwarcie ofert </w:t>
      </w:r>
    </w:p>
    <w:p w14:paraId="7B5141A0" w14:textId="77777777" w:rsidR="00F56D1F" w:rsidRDefault="00F56D1F">
      <w:pPr>
        <w:spacing w:before="120"/>
        <w:jc w:val="both"/>
        <w:rPr>
          <w:sz w:val="22"/>
          <w:szCs w:val="22"/>
        </w:rPr>
      </w:pPr>
    </w:p>
    <w:p w14:paraId="774F9860" w14:textId="51687167" w:rsidR="00F56D1F" w:rsidRDefault="00FC4923">
      <w:pPr>
        <w:numPr>
          <w:ilvl w:val="1"/>
          <w:numId w:val="105"/>
        </w:numPr>
        <w:spacing w:before="120"/>
        <w:ind w:left="709" w:hanging="709"/>
        <w:jc w:val="both"/>
        <w:rPr>
          <w:sz w:val="22"/>
          <w:szCs w:val="22"/>
        </w:rPr>
      </w:pPr>
      <w:r>
        <w:rPr>
          <w:sz w:val="22"/>
          <w:szCs w:val="22"/>
        </w:rPr>
        <w:t xml:space="preserve">Otwarcie ofert nastąpi w </w:t>
      </w:r>
      <w:r>
        <w:rPr>
          <w:b/>
          <w:sz w:val="22"/>
          <w:szCs w:val="22"/>
        </w:rPr>
        <w:t xml:space="preserve">dniu </w:t>
      </w:r>
      <w:r w:rsidR="00006B78">
        <w:rPr>
          <w:b/>
          <w:sz w:val="22"/>
          <w:szCs w:val="22"/>
        </w:rPr>
        <w:t>06 sierpnia</w:t>
      </w:r>
      <w:r w:rsidR="006131CB">
        <w:rPr>
          <w:b/>
          <w:sz w:val="22"/>
          <w:szCs w:val="22"/>
        </w:rPr>
        <w:t xml:space="preserve"> 2024</w:t>
      </w:r>
      <w:r>
        <w:rPr>
          <w:b/>
          <w:sz w:val="22"/>
          <w:szCs w:val="22"/>
        </w:rPr>
        <w:t xml:space="preserve"> roku o godz. </w:t>
      </w:r>
      <w:r w:rsidR="00EF7FFE">
        <w:rPr>
          <w:b/>
          <w:sz w:val="22"/>
          <w:szCs w:val="22"/>
        </w:rPr>
        <w:t>9</w:t>
      </w:r>
      <w:r>
        <w:rPr>
          <w:b/>
          <w:sz w:val="22"/>
          <w:szCs w:val="22"/>
        </w:rPr>
        <w:t>:</w:t>
      </w:r>
      <w:r w:rsidR="00EF7FFE">
        <w:rPr>
          <w:b/>
          <w:sz w:val="22"/>
          <w:szCs w:val="22"/>
        </w:rPr>
        <w:t>30</w:t>
      </w:r>
      <w:r w:rsidR="00F71569">
        <w:rPr>
          <w:b/>
          <w:sz w:val="22"/>
          <w:szCs w:val="22"/>
        </w:rPr>
        <w:t xml:space="preserve"> </w:t>
      </w:r>
      <w:r>
        <w:rPr>
          <w:sz w:val="22"/>
          <w:szCs w:val="22"/>
        </w:rPr>
        <w:t xml:space="preserve">poprzez użycie platformy </w:t>
      </w:r>
      <w:r w:rsidR="00F71569">
        <w:rPr>
          <w:sz w:val="22"/>
          <w:szCs w:val="22"/>
        </w:rPr>
        <w:t xml:space="preserve">                  </w:t>
      </w:r>
      <w:r>
        <w:rPr>
          <w:sz w:val="22"/>
          <w:szCs w:val="22"/>
        </w:rPr>
        <w:t xml:space="preserve">e-zamówienia. </w:t>
      </w:r>
    </w:p>
    <w:p w14:paraId="43958174" w14:textId="53EE3E54" w:rsidR="00F56D1F" w:rsidRDefault="00FC4923">
      <w:pPr>
        <w:numPr>
          <w:ilvl w:val="1"/>
          <w:numId w:val="106"/>
        </w:numPr>
        <w:spacing w:before="120"/>
        <w:jc w:val="both"/>
        <w:rPr>
          <w:sz w:val="22"/>
          <w:szCs w:val="22"/>
        </w:rPr>
      </w:pPr>
      <w:r>
        <w:rPr>
          <w:sz w:val="22"/>
          <w:szCs w:val="22"/>
        </w:rPr>
        <w:t xml:space="preserve">W przypadku awarii systemu teleinformatycznego, powodującej brak możliwości otwarcia ofert </w:t>
      </w:r>
      <w:r w:rsidR="00F71569">
        <w:rPr>
          <w:sz w:val="22"/>
          <w:szCs w:val="22"/>
        </w:rPr>
        <w:t xml:space="preserve">            </w:t>
      </w:r>
      <w:r>
        <w:rPr>
          <w:sz w:val="22"/>
          <w:szCs w:val="22"/>
        </w:rPr>
        <w:t>w wyznaczonym terminie, otwarcie ofert nastąpi niezwłocznie po usunięciu awarii. Zamawiający poinformuje o zmianie terminu otwarcia ofert na stronie internetowej postępowania.</w:t>
      </w:r>
    </w:p>
    <w:p w14:paraId="59940C3E" w14:textId="77777777" w:rsidR="00F56D1F" w:rsidRDefault="00FC4923">
      <w:pPr>
        <w:numPr>
          <w:ilvl w:val="1"/>
          <w:numId w:val="107"/>
        </w:numPr>
        <w:spacing w:before="120"/>
        <w:ind w:left="709" w:hanging="709"/>
        <w:jc w:val="both"/>
        <w:rPr>
          <w:sz w:val="22"/>
          <w:szCs w:val="22"/>
        </w:rPr>
      </w:pPr>
      <w:r>
        <w:rPr>
          <w:sz w:val="22"/>
          <w:szCs w:val="22"/>
        </w:rPr>
        <w:t>Otwarcie ofert jest niepubliczne, bez udziału Wykonawców.</w:t>
      </w:r>
    </w:p>
    <w:p w14:paraId="1FA67CD8" w14:textId="77777777" w:rsidR="00F56D1F" w:rsidRDefault="00FC4923">
      <w:pPr>
        <w:numPr>
          <w:ilvl w:val="1"/>
          <w:numId w:val="108"/>
        </w:numPr>
        <w:spacing w:before="120"/>
        <w:jc w:val="both"/>
        <w:rPr>
          <w:sz w:val="22"/>
          <w:szCs w:val="22"/>
        </w:rPr>
      </w:pPr>
      <w:r>
        <w:rPr>
          <w:sz w:val="22"/>
          <w:szCs w:val="22"/>
        </w:rPr>
        <w:t xml:space="preserve">Zamawiający najpóźniej przed otwarciem ofert udostępni na stronie </w:t>
      </w:r>
      <w:r>
        <w:rPr>
          <w:rFonts w:eastAsia="Calibri"/>
          <w:sz w:val="22"/>
          <w:szCs w:val="22"/>
          <w:lang w:eastAsia="en-US"/>
        </w:rPr>
        <w:t xml:space="preserve">internetowej postępowania </w:t>
      </w:r>
      <w:r>
        <w:rPr>
          <w:sz w:val="22"/>
          <w:szCs w:val="22"/>
        </w:rPr>
        <w:t>informację o kwocie, jaką zamierza przeznaczyć na sfinansowanie zamówienia.</w:t>
      </w:r>
    </w:p>
    <w:p w14:paraId="51102789" w14:textId="77777777" w:rsidR="00F56D1F" w:rsidRDefault="00FC4923">
      <w:pPr>
        <w:numPr>
          <w:ilvl w:val="1"/>
          <w:numId w:val="109"/>
        </w:numPr>
        <w:spacing w:before="120"/>
        <w:jc w:val="both"/>
        <w:rPr>
          <w:sz w:val="22"/>
          <w:szCs w:val="22"/>
        </w:rPr>
      </w:pPr>
      <w:r>
        <w:rPr>
          <w:sz w:val="22"/>
          <w:szCs w:val="22"/>
        </w:rPr>
        <w:t>Zamawiający, niezwłocznie po otwarciu ofert, udostępni na stronie internetowej postępowania</w:t>
      </w:r>
      <w:r>
        <w:t xml:space="preserve"> d</w:t>
      </w:r>
      <w:r>
        <w:rPr>
          <w:sz w:val="22"/>
          <w:szCs w:val="22"/>
        </w:rPr>
        <w:t>ane Wykonawców, którzy złożyli oferty wraz z informacją o cenach zawartych w ofertach.</w:t>
      </w:r>
    </w:p>
    <w:p w14:paraId="73C98E08" w14:textId="77777777" w:rsidR="00F56D1F" w:rsidRDefault="00F56D1F">
      <w:pPr>
        <w:spacing w:before="120"/>
        <w:ind w:left="709"/>
        <w:jc w:val="both"/>
        <w:rPr>
          <w:sz w:val="22"/>
          <w:szCs w:val="22"/>
        </w:rPr>
      </w:pPr>
    </w:p>
    <w:p w14:paraId="165AABE4" w14:textId="77777777" w:rsidR="00F56D1F" w:rsidRDefault="00FC4923">
      <w:pPr>
        <w:numPr>
          <w:ilvl w:val="0"/>
          <w:numId w:val="5"/>
        </w:numPr>
        <w:spacing w:before="120"/>
        <w:jc w:val="both"/>
        <w:rPr>
          <w:sz w:val="22"/>
          <w:szCs w:val="22"/>
        </w:rPr>
      </w:pPr>
      <w:r>
        <w:rPr>
          <w:b/>
          <w:sz w:val="22"/>
          <w:szCs w:val="22"/>
        </w:rPr>
        <w:t xml:space="preserve">Termin związania ofertą </w:t>
      </w:r>
    </w:p>
    <w:p w14:paraId="2F80FB5B" w14:textId="77777777" w:rsidR="00F56D1F" w:rsidRDefault="00F56D1F">
      <w:pPr>
        <w:spacing w:before="120"/>
        <w:jc w:val="both"/>
        <w:rPr>
          <w:sz w:val="22"/>
          <w:szCs w:val="22"/>
        </w:rPr>
      </w:pPr>
    </w:p>
    <w:p w14:paraId="0237AE60" w14:textId="4BFDFCA9" w:rsidR="00F56D1F" w:rsidRDefault="00FC4923">
      <w:pPr>
        <w:spacing w:before="120"/>
        <w:jc w:val="both"/>
        <w:rPr>
          <w:sz w:val="22"/>
          <w:szCs w:val="22"/>
        </w:rPr>
      </w:pPr>
      <w:r>
        <w:rPr>
          <w:sz w:val="22"/>
          <w:szCs w:val="22"/>
        </w:rPr>
        <w:t xml:space="preserve">Wykonawca będzie związany ofertą do dnia </w:t>
      </w:r>
      <w:r w:rsidR="00EF7FFE">
        <w:rPr>
          <w:b/>
          <w:sz w:val="22"/>
          <w:szCs w:val="22"/>
        </w:rPr>
        <w:t>0</w:t>
      </w:r>
      <w:r w:rsidR="005237D5">
        <w:rPr>
          <w:b/>
          <w:sz w:val="22"/>
          <w:szCs w:val="22"/>
        </w:rPr>
        <w:t>6</w:t>
      </w:r>
      <w:r w:rsidR="00006B78">
        <w:rPr>
          <w:b/>
          <w:sz w:val="22"/>
          <w:szCs w:val="22"/>
        </w:rPr>
        <w:t xml:space="preserve"> września</w:t>
      </w:r>
      <w:r w:rsidR="006131CB">
        <w:rPr>
          <w:b/>
          <w:sz w:val="22"/>
          <w:szCs w:val="22"/>
        </w:rPr>
        <w:t xml:space="preserve"> 2024</w:t>
      </w:r>
      <w:r>
        <w:rPr>
          <w:b/>
          <w:sz w:val="22"/>
          <w:szCs w:val="22"/>
        </w:rPr>
        <w:t xml:space="preserve"> r.</w:t>
      </w:r>
    </w:p>
    <w:p w14:paraId="2D2943F6" w14:textId="77777777" w:rsidR="00F56D1F" w:rsidRDefault="00F56D1F">
      <w:pPr>
        <w:widowControl w:val="0"/>
        <w:tabs>
          <w:tab w:val="left" w:pos="720"/>
        </w:tabs>
        <w:spacing w:before="120"/>
        <w:ind w:left="567"/>
        <w:jc w:val="both"/>
        <w:rPr>
          <w:color w:val="FF0000"/>
          <w:sz w:val="22"/>
          <w:szCs w:val="22"/>
        </w:rPr>
      </w:pPr>
    </w:p>
    <w:p w14:paraId="0A077591" w14:textId="77777777" w:rsidR="00AA12AD" w:rsidRDefault="00AA12AD">
      <w:pPr>
        <w:widowControl w:val="0"/>
        <w:tabs>
          <w:tab w:val="left" w:pos="720"/>
        </w:tabs>
        <w:spacing w:before="120"/>
        <w:ind w:left="567"/>
        <w:jc w:val="both"/>
        <w:rPr>
          <w:color w:val="FF0000"/>
          <w:sz w:val="22"/>
          <w:szCs w:val="22"/>
        </w:rPr>
      </w:pPr>
    </w:p>
    <w:p w14:paraId="2320F8DB" w14:textId="77777777" w:rsidR="00F56D1F" w:rsidRDefault="00FC4923">
      <w:pPr>
        <w:numPr>
          <w:ilvl w:val="0"/>
          <w:numId w:val="5"/>
        </w:numPr>
        <w:spacing w:before="120"/>
        <w:jc w:val="both"/>
        <w:rPr>
          <w:b/>
          <w:sz w:val="22"/>
          <w:szCs w:val="22"/>
        </w:rPr>
      </w:pPr>
      <w:r>
        <w:rPr>
          <w:b/>
          <w:sz w:val="22"/>
          <w:szCs w:val="22"/>
        </w:rPr>
        <w:lastRenderedPageBreak/>
        <w:t xml:space="preserve">Kryteria i sposób oceny ofert </w:t>
      </w:r>
    </w:p>
    <w:p w14:paraId="42F7B4C9" w14:textId="77777777" w:rsidR="00F56D1F" w:rsidRDefault="00F56D1F">
      <w:pPr>
        <w:pStyle w:val="Tekstpodstawowywcity"/>
        <w:widowControl w:val="0"/>
        <w:spacing w:before="120"/>
        <w:ind w:left="567" w:firstLine="0"/>
        <w:rPr>
          <w:b/>
          <w:sz w:val="22"/>
          <w:szCs w:val="22"/>
        </w:rPr>
      </w:pPr>
    </w:p>
    <w:p w14:paraId="33DF6AF2" w14:textId="77777777" w:rsidR="00F56D1F" w:rsidRDefault="00FC4923">
      <w:pPr>
        <w:pStyle w:val="pkt"/>
        <w:numPr>
          <w:ilvl w:val="1"/>
          <w:numId w:val="5"/>
        </w:numPr>
        <w:spacing w:before="120" w:after="0"/>
        <w:ind w:right="-24"/>
        <w:rPr>
          <w:sz w:val="22"/>
          <w:szCs w:val="22"/>
        </w:rPr>
      </w:pPr>
      <w:r>
        <w:rPr>
          <w:sz w:val="22"/>
          <w:szCs w:val="22"/>
        </w:rPr>
        <w:t xml:space="preserve">Przy wyborze oferty Zamawiający będzie się kierował kryterium: </w:t>
      </w:r>
    </w:p>
    <w:p w14:paraId="1D169D48" w14:textId="34CBE387" w:rsidR="00F56D1F" w:rsidRPr="007C51DF" w:rsidRDefault="00FC4923">
      <w:pPr>
        <w:pStyle w:val="pkt"/>
        <w:spacing w:before="120" w:after="0"/>
        <w:ind w:left="708" w:right="-24" w:firstLine="0"/>
        <w:rPr>
          <w:b/>
          <w:sz w:val="22"/>
          <w:szCs w:val="22"/>
        </w:rPr>
      </w:pPr>
      <w:r w:rsidRPr="007C51DF">
        <w:rPr>
          <w:b/>
          <w:sz w:val="22"/>
          <w:szCs w:val="22"/>
        </w:rPr>
        <w:t xml:space="preserve">Cena – </w:t>
      </w:r>
      <w:r w:rsidR="007C51DF" w:rsidRPr="007C51DF">
        <w:rPr>
          <w:b/>
          <w:sz w:val="22"/>
          <w:szCs w:val="22"/>
        </w:rPr>
        <w:t>100</w:t>
      </w:r>
      <w:r w:rsidRPr="007C51DF">
        <w:rPr>
          <w:b/>
          <w:sz w:val="22"/>
          <w:szCs w:val="22"/>
        </w:rPr>
        <w:t xml:space="preserve"> % </w:t>
      </w:r>
    </w:p>
    <w:p w14:paraId="5FA9CBAD" w14:textId="77777777" w:rsidR="00F56D1F" w:rsidRDefault="00FC4923">
      <w:pPr>
        <w:pStyle w:val="pkt"/>
        <w:numPr>
          <w:ilvl w:val="1"/>
          <w:numId w:val="5"/>
        </w:numPr>
        <w:spacing w:before="120" w:after="0"/>
        <w:ind w:right="-24"/>
        <w:rPr>
          <w:sz w:val="22"/>
          <w:szCs w:val="22"/>
        </w:rPr>
      </w:pPr>
      <w:r w:rsidRPr="004010D2">
        <w:rPr>
          <w:sz w:val="22"/>
          <w:szCs w:val="22"/>
        </w:rPr>
        <w:t>Ocena punktowa zostanie ustalona w</w:t>
      </w:r>
      <w:r>
        <w:rPr>
          <w:sz w:val="22"/>
          <w:szCs w:val="22"/>
        </w:rPr>
        <w:t xml:space="preserve"> następujący sposób:</w:t>
      </w:r>
    </w:p>
    <w:p w14:paraId="299EF6C5" w14:textId="672E0E38" w:rsidR="00F56D1F" w:rsidRDefault="00FC4923">
      <w:pPr>
        <w:pStyle w:val="pkt"/>
        <w:spacing w:before="120" w:after="0"/>
        <w:ind w:left="1276" w:right="-24" w:firstLine="0"/>
        <w:rPr>
          <w:sz w:val="22"/>
          <w:szCs w:val="22"/>
        </w:rPr>
      </w:pPr>
      <w:r>
        <w:rPr>
          <w:sz w:val="22"/>
          <w:szCs w:val="22"/>
        </w:rPr>
        <w:t xml:space="preserve">Punktacja zostanie przyznana wg wzoru: stosunek najniższej ceny oferty do ceny oferty ocenianej pomnożony  przez  </w:t>
      </w:r>
      <w:r w:rsidR="007C51DF">
        <w:rPr>
          <w:sz w:val="22"/>
          <w:szCs w:val="22"/>
        </w:rPr>
        <w:t>100</w:t>
      </w:r>
      <w:r>
        <w:rPr>
          <w:sz w:val="22"/>
          <w:szCs w:val="22"/>
        </w:rPr>
        <w:t>.</w:t>
      </w:r>
    </w:p>
    <w:p w14:paraId="30452A4E" w14:textId="20710690" w:rsidR="00F56D1F" w:rsidRPr="005F58CA" w:rsidRDefault="00FC4923">
      <w:pPr>
        <w:pStyle w:val="pkt"/>
        <w:tabs>
          <w:tab w:val="left" w:pos="709"/>
        </w:tabs>
        <w:spacing w:before="120" w:after="0"/>
        <w:ind w:right="-24" w:hanging="851"/>
        <w:rPr>
          <w:sz w:val="22"/>
          <w:szCs w:val="22"/>
        </w:rPr>
      </w:pPr>
      <w:r w:rsidRPr="004010D2">
        <w:rPr>
          <w:sz w:val="22"/>
          <w:szCs w:val="22"/>
        </w:rPr>
        <w:t xml:space="preserve">15.3. </w:t>
      </w:r>
      <w:r w:rsidRPr="004010D2">
        <w:rPr>
          <w:sz w:val="22"/>
          <w:szCs w:val="22"/>
        </w:rPr>
        <w:tab/>
      </w:r>
      <w:r w:rsidRPr="004010D2">
        <w:rPr>
          <w:sz w:val="22"/>
          <w:szCs w:val="22"/>
        </w:rPr>
        <w:tab/>
        <w:t xml:space="preserve">Przez </w:t>
      </w:r>
      <w:r w:rsidRPr="004010D2">
        <w:rPr>
          <w:b/>
          <w:sz w:val="22"/>
          <w:szCs w:val="22"/>
        </w:rPr>
        <w:t>,,cenę”</w:t>
      </w:r>
      <w:r w:rsidRPr="004010D2">
        <w:rPr>
          <w:sz w:val="22"/>
          <w:szCs w:val="22"/>
        </w:rPr>
        <w:t xml:space="preserve"> Zamawiający rozumie koszt wykonania całego zamówienia z podatkiem</w:t>
      </w:r>
      <w:r>
        <w:rPr>
          <w:sz w:val="22"/>
          <w:szCs w:val="22"/>
        </w:rPr>
        <w:t xml:space="preserve"> VAT </w:t>
      </w:r>
      <w:r w:rsidRPr="005F58CA">
        <w:rPr>
          <w:sz w:val="22"/>
          <w:szCs w:val="22"/>
        </w:rPr>
        <w:t>wskazany przez Wykonawcę w ofercie – obejmujący cały przedmiot zamówienia określony w pkt.</w:t>
      </w:r>
      <w:r w:rsidR="006758EB" w:rsidRPr="005F58CA">
        <w:rPr>
          <w:sz w:val="22"/>
          <w:szCs w:val="22"/>
        </w:rPr>
        <w:t> </w:t>
      </w:r>
      <w:r w:rsidRPr="005F58CA">
        <w:rPr>
          <w:sz w:val="22"/>
          <w:szCs w:val="22"/>
        </w:rPr>
        <w:t>4</w:t>
      </w:r>
      <w:r w:rsidR="006758EB" w:rsidRPr="005F58CA">
        <w:rPr>
          <w:sz w:val="22"/>
          <w:szCs w:val="22"/>
        </w:rPr>
        <w:t>.</w:t>
      </w:r>
      <w:r w:rsidR="006758EB" w:rsidRPr="004010D2">
        <w:rPr>
          <w:sz w:val="22"/>
          <w:szCs w:val="22"/>
        </w:rPr>
        <w:t xml:space="preserve"> </w:t>
      </w:r>
    </w:p>
    <w:p w14:paraId="6874BD69" w14:textId="77777777" w:rsidR="00F56D1F" w:rsidRDefault="00FC4923">
      <w:pPr>
        <w:pStyle w:val="pkt"/>
        <w:tabs>
          <w:tab w:val="left" w:pos="709"/>
        </w:tabs>
        <w:spacing w:before="120" w:after="0"/>
        <w:ind w:right="-24" w:hanging="851"/>
        <w:rPr>
          <w:sz w:val="22"/>
          <w:szCs w:val="22"/>
        </w:rPr>
      </w:pPr>
      <w:r>
        <w:rPr>
          <w:sz w:val="22"/>
          <w:szCs w:val="22"/>
        </w:rPr>
        <w:t xml:space="preserve">15.4. </w:t>
      </w:r>
      <w:r>
        <w:rPr>
          <w:sz w:val="22"/>
          <w:szCs w:val="22"/>
        </w:rPr>
        <w:tab/>
        <w:t>Wykonawca ma wliczyć w cenę oferty wszelkie koszty, jakie Zamawiający będzie zobowiązany ponieść w związku z wykonaniem przedmiotowego zamówienia.</w:t>
      </w:r>
    </w:p>
    <w:p w14:paraId="6193657F" w14:textId="05BAA8BD" w:rsidR="00F56D1F" w:rsidRDefault="00FC4923">
      <w:pPr>
        <w:pStyle w:val="pkt"/>
        <w:tabs>
          <w:tab w:val="left" w:pos="709"/>
        </w:tabs>
        <w:spacing w:before="120" w:after="0"/>
        <w:ind w:right="-24" w:hanging="851"/>
        <w:rPr>
          <w:sz w:val="22"/>
          <w:szCs w:val="22"/>
        </w:rPr>
      </w:pPr>
      <w:r>
        <w:rPr>
          <w:sz w:val="22"/>
          <w:szCs w:val="22"/>
        </w:rPr>
        <w:t xml:space="preserve">15.5. </w:t>
      </w:r>
      <w:r>
        <w:rPr>
          <w:sz w:val="22"/>
          <w:szCs w:val="22"/>
        </w:rPr>
        <w:tab/>
        <w:t xml:space="preserve">Zamówienie zostanie udzielone Wykonawcy, którego oferta uzyska największą </w:t>
      </w:r>
      <w:r w:rsidR="007C51DF">
        <w:rPr>
          <w:sz w:val="22"/>
          <w:szCs w:val="22"/>
        </w:rPr>
        <w:t>liczbę</w:t>
      </w:r>
      <w:r>
        <w:rPr>
          <w:sz w:val="22"/>
          <w:szCs w:val="22"/>
        </w:rPr>
        <w:t xml:space="preserve"> punktów</w:t>
      </w:r>
      <w:r w:rsidR="007C51DF">
        <w:rPr>
          <w:sz w:val="22"/>
          <w:szCs w:val="22"/>
        </w:rPr>
        <w:t xml:space="preserve"> (oferta z najniższą ceną).</w:t>
      </w:r>
    </w:p>
    <w:p w14:paraId="6EA998BE" w14:textId="77777777" w:rsidR="00F56D1F" w:rsidRDefault="00F56D1F">
      <w:pPr>
        <w:spacing w:before="120"/>
        <w:jc w:val="both"/>
        <w:rPr>
          <w:b/>
          <w:sz w:val="22"/>
          <w:szCs w:val="22"/>
        </w:rPr>
      </w:pPr>
    </w:p>
    <w:p w14:paraId="7B55A888" w14:textId="77777777" w:rsidR="00F56D1F" w:rsidRDefault="00FC4923">
      <w:pPr>
        <w:numPr>
          <w:ilvl w:val="0"/>
          <w:numId w:val="5"/>
        </w:numPr>
        <w:spacing w:before="120"/>
        <w:jc w:val="both"/>
        <w:rPr>
          <w:b/>
          <w:sz w:val="22"/>
          <w:szCs w:val="22"/>
        </w:rPr>
      </w:pPr>
      <w:r>
        <w:rPr>
          <w:b/>
          <w:sz w:val="22"/>
          <w:szCs w:val="22"/>
        </w:rPr>
        <w:t>Negocjacje</w:t>
      </w:r>
    </w:p>
    <w:p w14:paraId="202F5ED2" w14:textId="77777777" w:rsidR="00F56D1F" w:rsidRDefault="00F56D1F">
      <w:pPr>
        <w:spacing w:before="120"/>
        <w:ind w:left="360"/>
        <w:jc w:val="both"/>
        <w:rPr>
          <w:b/>
          <w:sz w:val="22"/>
          <w:szCs w:val="22"/>
        </w:rPr>
      </w:pPr>
    </w:p>
    <w:p w14:paraId="54556A0A" w14:textId="5C979681" w:rsidR="00F56D1F" w:rsidRDefault="00FC4923">
      <w:pPr>
        <w:numPr>
          <w:ilvl w:val="1"/>
          <w:numId w:val="5"/>
        </w:numPr>
        <w:spacing w:before="120"/>
        <w:jc w:val="both"/>
        <w:rPr>
          <w:b/>
          <w:sz w:val="22"/>
          <w:szCs w:val="22"/>
        </w:rPr>
      </w:pPr>
      <w:r>
        <w:rPr>
          <w:sz w:val="22"/>
          <w:szCs w:val="22"/>
        </w:rPr>
        <w:t xml:space="preserve">Zamawiający, zgodnie z art. 275 ust. </w:t>
      </w:r>
      <w:r w:rsidR="00BD5DAB">
        <w:rPr>
          <w:sz w:val="22"/>
          <w:szCs w:val="22"/>
        </w:rPr>
        <w:t>1</w:t>
      </w:r>
      <w:r>
        <w:rPr>
          <w:sz w:val="22"/>
          <w:szCs w:val="22"/>
        </w:rPr>
        <w:t xml:space="preserve"> </w:t>
      </w:r>
      <w:proofErr w:type="spellStart"/>
      <w:r>
        <w:rPr>
          <w:sz w:val="22"/>
          <w:szCs w:val="22"/>
        </w:rPr>
        <w:t>Pzp</w:t>
      </w:r>
      <w:proofErr w:type="spellEnd"/>
      <w:r>
        <w:rPr>
          <w:sz w:val="22"/>
          <w:szCs w:val="22"/>
        </w:rPr>
        <w:t xml:space="preserve">, </w:t>
      </w:r>
      <w:r w:rsidR="00BD5DAB">
        <w:rPr>
          <w:sz w:val="22"/>
          <w:szCs w:val="22"/>
        </w:rPr>
        <w:t xml:space="preserve">nie </w:t>
      </w:r>
      <w:r>
        <w:rPr>
          <w:sz w:val="22"/>
          <w:szCs w:val="22"/>
        </w:rPr>
        <w:t>przewiduje</w:t>
      </w:r>
      <w:r w:rsidR="00BD5DAB">
        <w:rPr>
          <w:sz w:val="22"/>
          <w:szCs w:val="22"/>
        </w:rPr>
        <w:t xml:space="preserve"> przeprowadzenia</w:t>
      </w:r>
      <w:r>
        <w:rPr>
          <w:sz w:val="22"/>
          <w:szCs w:val="22"/>
        </w:rPr>
        <w:t xml:space="preserve"> negocjacji</w:t>
      </w:r>
      <w:r w:rsidR="00BD5DAB">
        <w:rPr>
          <w:sz w:val="22"/>
          <w:szCs w:val="22"/>
        </w:rPr>
        <w:t>.</w:t>
      </w:r>
    </w:p>
    <w:p w14:paraId="42716155" w14:textId="77777777" w:rsidR="00F56D1F" w:rsidRDefault="00F56D1F">
      <w:pPr>
        <w:spacing w:before="120"/>
        <w:jc w:val="both"/>
        <w:rPr>
          <w:b/>
          <w:color w:val="FF0000"/>
          <w:sz w:val="22"/>
          <w:szCs w:val="22"/>
        </w:rPr>
      </w:pPr>
    </w:p>
    <w:p w14:paraId="12AFD85E" w14:textId="77777777" w:rsidR="00F56D1F" w:rsidRDefault="00FC4923">
      <w:pPr>
        <w:numPr>
          <w:ilvl w:val="0"/>
          <w:numId w:val="5"/>
        </w:numPr>
        <w:spacing w:before="120"/>
        <w:jc w:val="both"/>
        <w:rPr>
          <w:b/>
          <w:sz w:val="22"/>
          <w:szCs w:val="22"/>
        </w:rPr>
      </w:pPr>
      <w:r>
        <w:rPr>
          <w:b/>
          <w:sz w:val="22"/>
          <w:szCs w:val="22"/>
        </w:rPr>
        <w:t>Informacja o środkach odwoławczych</w:t>
      </w:r>
    </w:p>
    <w:p w14:paraId="7F0C437E" w14:textId="77777777" w:rsidR="00F56D1F" w:rsidRDefault="00F56D1F">
      <w:pPr>
        <w:spacing w:before="120"/>
        <w:ind w:left="360"/>
        <w:jc w:val="both"/>
        <w:rPr>
          <w:b/>
          <w:sz w:val="22"/>
          <w:szCs w:val="22"/>
        </w:rPr>
      </w:pPr>
    </w:p>
    <w:p w14:paraId="14864591" w14:textId="194FD1E0" w:rsidR="00F56D1F" w:rsidRDefault="00FC4923">
      <w:pPr>
        <w:numPr>
          <w:ilvl w:val="1"/>
          <w:numId w:val="5"/>
        </w:numPr>
        <w:spacing w:before="120"/>
        <w:jc w:val="both"/>
        <w:rPr>
          <w:b/>
          <w:sz w:val="22"/>
          <w:szCs w:val="22"/>
        </w:rPr>
      </w:pPr>
      <w:r>
        <w:rPr>
          <w:sz w:val="22"/>
          <w:szCs w:val="22"/>
        </w:rPr>
        <w:t>Wykonawcom i innym podmiotom,</w:t>
      </w:r>
      <w:r w:rsidR="003E4452">
        <w:rPr>
          <w:sz w:val="22"/>
          <w:szCs w:val="22"/>
        </w:rPr>
        <w:t xml:space="preserve"> </w:t>
      </w:r>
      <w:r>
        <w:rPr>
          <w:sz w:val="22"/>
          <w:szCs w:val="22"/>
        </w:rPr>
        <w:t xml:space="preserve">jeżeli mają lub mieli interes w uzyskaniu zamówienia oraz ponieśli lub mogli ponieść szkodę w wyniku naruszenia przez Zamawiającego przepisów </w:t>
      </w:r>
      <w:proofErr w:type="spellStart"/>
      <w:r>
        <w:rPr>
          <w:sz w:val="22"/>
          <w:szCs w:val="22"/>
        </w:rPr>
        <w:t>Pzp</w:t>
      </w:r>
      <w:proofErr w:type="spellEnd"/>
      <w:r>
        <w:rPr>
          <w:sz w:val="22"/>
          <w:szCs w:val="22"/>
        </w:rPr>
        <w:t xml:space="preserve">, przysługują środki odwoławcze przewidziane w dziale IX </w:t>
      </w:r>
      <w:proofErr w:type="spellStart"/>
      <w:r>
        <w:rPr>
          <w:sz w:val="22"/>
          <w:szCs w:val="22"/>
        </w:rPr>
        <w:t>Pzp</w:t>
      </w:r>
      <w:proofErr w:type="spellEnd"/>
      <w:r>
        <w:rPr>
          <w:sz w:val="22"/>
          <w:szCs w:val="22"/>
        </w:rPr>
        <w:t>.</w:t>
      </w:r>
    </w:p>
    <w:p w14:paraId="7E278AD6" w14:textId="77777777" w:rsidR="00F56D1F" w:rsidRDefault="00FC4923">
      <w:pPr>
        <w:numPr>
          <w:ilvl w:val="1"/>
          <w:numId w:val="5"/>
        </w:numPr>
        <w:spacing w:before="120"/>
        <w:jc w:val="both"/>
        <w:rPr>
          <w:b/>
          <w:sz w:val="22"/>
          <w:szCs w:val="22"/>
        </w:rPr>
      </w:pPr>
      <w:r>
        <w:rPr>
          <w:sz w:val="22"/>
          <w:szCs w:val="22"/>
        </w:rPr>
        <w:t xml:space="preserve">Odwołanie wnosi się do Prezesa Krajowej Izby Odwoławczej w przypadkach, określonych w art. 513 </w:t>
      </w:r>
      <w:proofErr w:type="spellStart"/>
      <w:r>
        <w:rPr>
          <w:sz w:val="22"/>
          <w:szCs w:val="22"/>
        </w:rPr>
        <w:t>Pzp</w:t>
      </w:r>
      <w:proofErr w:type="spellEnd"/>
      <w:r>
        <w:rPr>
          <w:sz w:val="22"/>
          <w:szCs w:val="22"/>
        </w:rPr>
        <w:t xml:space="preserve">, w terminach, o których mowa w art. 515 </w:t>
      </w:r>
      <w:proofErr w:type="spellStart"/>
      <w:r>
        <w:rPr>
          <w:sz w:val="22"/>
          <w:szCs w:val="22"/>
        </w:rPr>
        <w:t>Pzp</w:t>
      </w:r>
      <w:proofErr w:type="spellEnd"/>
    </w:p>
    <w:p w14:paraId="4E0638AA" w14:textId="77777777" w:rsidR="00F56D1F" w:rsidRDefault="00F56D1F">
      <w:pPr>
        <w:tabs>
          <w:tab w:val="left" w:pos="720"/>
          <w:tab w:val="left" w:pos="851"/>
        </w:tabs>
        <w:spacing w:before="120"/>
        <w:jc w:val="both"/>
        <w:rPr>
          <w:sz w:val="22"/>
          <w:szCs w:val="22"/>
        </w:rPr>
      </w:pPr>
    </w:p>
    <w:p w14:paraId="5FB8B496" w14:textId="77777777" w:rsidR="00F56D1F" w:rsidRDefault="00FC4923">
      <w:pPr>
        <w:numPr>
          <w:ilvl w:val="0"/>
          <w:numId w:val="5"/>
        </w:numPr>
        <w:spacing w:before="120"/>
        <w:jc w:val="both"/>
        <w:rPr>
          <w:b/>
          <w:bCs/>
          <w:sz w:val="22"/>
          <w:szCs w:val="22"/>
        </w:rPr>
      </w:pPr>
      <w:r>
        <w:rPr>
          <w:b/>
          <w:bCs/>
          <w:sz w:val="22"/>
          <w:szCs w:val="22"/>
        </w:rPr>
        <w:t>Informacja o wynikach postępowania</w:t>
      </w:r>
    </w:p>
    <w:p w14:paraId="4BF4CEBC" w14:textId="77777777" w:rsidR="00F56D1F" w:rsidRDefault="00F56D1F">
      <w:pPr>
        <w:spacing w:before="120"/>
        <w:ind w:left="360"/>
        <w:jc w:val="both"/>
        <w:rPr>
          <w:b/>
          <w:bCs/>
          <w:sz w:val="22"/>
          <w:szCs w:val="22"/>
        </w:rPr>
      </w:pPr>
    </w:p>
    <w:p w14:paraId="09ABDFE3" w14:textId="77777777" w:rsidR="00F56D1F" w:rsidRDefault="00FC4923">
      <w:pPr>
        <w:numPr>
          <w:ilvl w:val="1"/>
          <w:numId w:val="5"/>
        </w:numPr>
        <w:spacing w:before="120"/>
        <w:jc w:val="both"/>
        <w:rPr>
          <w:b/>
          <w:bCs/>
          <w:sz w:val="22"/>
          <w:szCs w:val="22"/>
        </w:rPr>
      </w:pPr>
      <w:r>
        <w:rPr>
          <w:bCs/>
          <w:sz w:val="22"/>
          <w:szCs w:val="22"/>
        </w:rPr>
        <w:t>Zamawiający zawiadomi Wykonawców o wyborze najkorzystniejszej oferty lub unieważnieniu postępowania za pośrednictwem środków komunikacji elektronicznej, wskazanych w pkt. 3.</w:t>
      </w:r>
    </w:p>
    <w:p w14:paraId="21B8B5EC" w14:textId="77777777" w:rsidR="00F56D1F" w:rsidRDefault="00FC4923">
      <w:pPr>
        <w:numPr>
          <w:ilvl w:val="1"/>
          <w:numId w:val="5"/>
        </w:numPr>
        <w:spacing w:before="120"/>
        <w:jc w:val="both"/>
        <w:rPr>
          <w:b/>
          <w:bCs/>
          <w:sz w:val="22"/>
          <w:szCs w:val="22"/>
        </w:rPr>
      </w:pPr>
      <w:r>
        <w:rPr>
          <w:bCs/>
          <w:sz w:val="22"/>
          <w:szCs w:val="22"/>
        </w:rPr>
        <w:t>Wykonawca, którego oferta zostanie uznana za najkorzystniejszą zostanie poinformowany przez Zamawiającego o miejscu i terminie zawarcia umowy.</w:t>
      </w:r>
    </w:p>
    <w:p w14:paraId="4627E9E3" w14:textId="77777777" w:rsidR="00F56D1F" w:rsidRPr="009958A7" w:rsidRDefault="00FC4923">
      <w:pPr>
        <w:numPr>
          <w:ilvl w:val="1"/>
          <w:numId w:val="5"/>
        </w:numPr>
        <w:spacing w:before="120"/>
        <w:jc w:val="both"/>
        <w:rPr>
          <w:b/>
          <w:bCs/>
          <w:sz w:val="22"/>
          <w:szCs w:val="22"/>
        </w:rPr>
      </w:pPr>
      <w:r w:rsidRPr="009958A7">
        <w:rPr>
          <w:bCs/>
          <w:sz w:val="22"/>
          <w:szCs w:val="22"/>
        </w:rPr>
        <w:t>Wykonawca ma przystąpić do zawarcia umowy w terminie wskazanym przez Zamawiającego. W przypadku nie zawarcia umowy w okresie 3 dni od dnia wyznaczonego przez Zamawiającego bez uzasadnionej przyczyny, Zamawiający wezwie Wykonawcę do zawarcia umowy. Jeśli Wykonawca ponownie nie przystąpi do zawarcia umowy, Zamawiający będzie mógł dokonać ponownego badania i oceny ofert spośród ofert pozostałych w postępowaniu Wykonawców oraz wybrać najkorzystniejsza ofertę lub unieważnić postępowanie.</w:t>
      </w:r>
    </w:p>
    <w:p w14:paraId="570296D9" w14:textId="77777777" w:rsidR="005659F8" w:rsidRDefault="005659F8" w:rsidP="005659F8">
      <w:pPr>
        <w:spacing w:before="120"/>
        <w:ind w:left="720"/>
        <w:jc w:val="both"/>
        <w:rPr>
          <w:b/>
          <w:bCs/>
          <w:sz w:val="22"/>
          <w:szCs w:val="22"/>
        </w:rPr>
      </w:pPr>
    </w:p>
    <w:p w14:paraId="547F2CB9" w14:textId="77777777" w:rsidR="00F56D1F" w:rsidRDefault="00FC4923">
      <w:pPr>
        <w:numPr>
          <w:ilvl w:val="0"/>
          <w:numId w:val="5"/>
        </w:numPr>
        <w:spacing w:before="120"/>
        <w:jc w:val="both"/>
        <w:rPr>
          <w:b/>
          <w:bCs/>
          <w:sz w:val="22"/>
          <w:szCs w:val="22"/>
          <w:u w:val="single"/>
        </w:rPr>
      </w:pPr>
      <w:r>
        <w:rPr>
          <w:b/>
          <w:sz w:val="22"/>
          <w:szCs w:val="22"/>
        </w:rPr>
        <w:t xml:space="preserve">Warunki umowy </w:t>
      </w:r>
    </w:p>
    <w:p w14:paraId="2DE386BB" w14:textId="77777777" w:rsidR="00F56D1F" w:rsidRDefault="00F56D1F">
      <w:pPr>
        <w:spacing w:before="120"/>
        <w:ind w:left="360"/>
        <w:jc w:val="both"/>
        <w:rPr>
          <w:b/>
          <w:bCs/>
          <w:sz w:val="22"/>
          <w:szCs w:val="22"/>
          <w:u w:val="single"/>
        </w:rPr>
      </w:pPr>
    </w:p>
    <w:p w14:paraId="0CB47F64" w14:textId="77777777" w:rsidR="00F56D1F" w:rsidRDefault="00FC4923">
      <w:pPr>
        <w:numPr>
          <w:ilvl w:val="1"/>
          <w:numId w:val="5"/>
        </w:numPr>
        <w:spacing w:before="120"/>
        <w:jc w:val="both"/>
        <w:rPr>
          <w:b/>
          <w:bCs/>
          <w:sz w:val="22"/>
          <w:szCs w:val="22"/>
          <w:u w:val="single"/>
        </w:rPr>
      </w:pPr>
      <w:r>
        <w:rPr>
          <w:sz w:val="22"/>
          <w:szCs w:val="22"/>
        </w:rPr>
        <w:t xml:space="preserve">Jeżeli za najkorzystniejszą uznano ofertę podmiotu wspólnego, dostarczy on nie później niż na  5 dni  przed wyznaczonym terminem podpisania umowy w sprawie zamówienia publicznego, umowę regulującą współpracę wykonawców wchodzących w skład podmiotu wspólnego. </w:t>
      </w:r>
    </w:p>
    <w:p w14:paraId="0387CF70" w14:textId="77777777" w:rsidR="00F56D1F" w:rsidRDefault="00FC4923">
      <w:pPr>
        <w:numPr>
          <w:ilvl w:val="1"/>
          <w:numId w:val="5"/>
        </w:numPr>
        <w:spacing w:before="120"/>
        <w:jc w:val="both"/>
        <w:rPr>
          <w:b/>
          <w:bCs/>
          <w:sz w:val="22"/>
          <w:szCs w:val="22"/>
          <w:u w:val="single"/>
        </w:rPr>
      </w:pPr>
      <w:r>
        <w:rPr>
          <w:sz w:val="22"/>
          <w:szCs w:val="22"/>
        </w:rPr>
        <w:lastRenderedPageBreak/>
        <w:t>Projektowane postanowienia umowy zawiera załącznik nr 4 do SWZ.</w:t>
      </w:r>
    </w:p>
    <w:p w14:paraId="0C2DA055" w14:textId="77777777" w:rsidR="00F56D1F" w:rsidRDefault="00F56D1F">
      <w:pPr>
        <w:spacing w:before="120"/>
        <w:jc w:val="both"/>
        <w:rPr>
          <w:bCs/>
          <w:sz w:val="22"/>
          <w:szCs w:val="22"/>
        </w:rPr>
      </w:pPr>
    </w:p>
    <w:p w14:paraId="45778FA8" w14:textId="77777777" w:rsidR="00BD5DAB" w:rsidRDefault="00BD5DAB">
      <w:pPr>
        <w:spacing w:before="120"/>
        <w:jc w:val="both"/>
        <w:rPr>
          <w:bCs/>
          <w:sz w:val="22"/>
          <w:szCs w:val="22"/>
        </w:rPr>
      </w:pPr>
    </w:p>
    <w:p w14:paraId="4D6C8989" w14:textId="77777777" w:rsidR="00F56D1F" w:rsidRDefault="00FC4923">
      <w:pPr>
        <w:numPr>
          <w:ilvl w:val="0"/>
          <w:numId w:val="5"/>
        </w:numPr>
        <w:spacing w:before="120"/>
        <w:jc w:val="both"/>
        <w:rPr>
          <w:b/>
          <w:bCs/>
          <w:sz w:val="22"/>
          <w:szCs w:val="22"/>
        </w:rPr>
      </w:pPr>
      <w:r>
        <w:rPr>
          <w:b/>
          <w:sz w:val="22"/>
          <w:szCs w:val="22"/>
        </w:rPr>
        <w:t xml:space="preserve">Zabezpieczenie należytego wykonania umowy </w:t>
      </w:r>
    </w:p>
    <w:p w14:paraId="57E5307F" w14:textId="77777777" w:rsidR="00F56D1F" w:rsidRDefault="00F56D1F">
      <w:pPr>
        <w:tabs>
          <w:tab w:val="left" w:pos="567"/>
        </w:tabs>
        <w:spacing w:before="120"/>
        <w:jc w:val="both"/>
        <w:rPr>
          <w:sz w:val="22"/>
          <w:szCs w:val="22"/>
        </w:rPr>
      </w:pPr>
    </w:p>
    <w:p w14:paraId="0E826F47" w14:textId="77777777" w:rsidR="00F56D1F" w:rsidRDefault="00FC4923">
      <w:pPr>
        <w:tabs>
          <w:tab w:val="left" w:pos="567"/>
        </w:tabs>
        <w:spacing w:before="120"/>
        <w:jc w:val="both"/>
        <w:rPr>
          <w:sz w:val="22"/>
          <w:szCs w:val="22"/>
        </w:rPr>
      </w:pPr>
      <w:r>
        <w:rPr>
          <w:sz w:val="22"/>
          <w:szCs w:val="22"/>
        </w:rPr>
        <w:t xml:space="preserve">Zamawiający nie wymaga wniesienia zabezpieczenia należytego wykonania umowy. </w:t>
      </w:r>
    </w:p>
    <w:p w14:paraId="3CF3A2ED" w14:textId="77777777" w:rsidR="00F56D1F" w:rsidRDefault="00F56D1F">
      <w:pPr>
        <w:tabs>
          <w:tab w:val="left" w:pos="851"/>
          <w:tab w:val="left" w:pos="1140"/>
        </w:tabs>
        <w:spacing w:before="120"/>
        <w:ind w:left="-360"/>
        <w:jc w:val="both"/>
        <w:rPr>
          <w:b/>
          <w:bCs/>
          <w:sz w:val="22"/>
          <w:szCs w:val="22"/>
        </w:rPr>
      </w:pPr>
    </w:p>
    <w:p w14:paraId="69BE3769" w14:textId="77777777" w:rsidR="00F56D1F" w:rsidRDefault="00FC4923">
      <w:pPr>
        <w:numPr>
          <w:ilvl w:val="0"/>
          <w:numId w:val="5"/>
        </w:numPr>
        <w:tabs>
          <w:tab w:val="left" w:pos="567"/>
        </w:tabs>
        <w:spacing w:before="120"/>
        <w:jc w:val="both"/>
        <w:rPr>
          <w:b/>
          <w:sz w:val="22"/>
          <w:szCs w:val="22"/>
        </w:rPr>
      </w:pPr>
      <w:r>
        <w:rPr>
          <w:b/>
          <w:sz w:val="22"/>
          <w:szCs w:val="22"/>
        </w:rPr>
        <w:t>Klauzula informacyjna RODO</w:t>
      </w:r>
    </w:p>
    <w:p w14:paraId="4160A4C4" w14:textId="77777777" w:rsidR="00F56D1F" w:rsidRDefault="00F56D1F">
      <w:pPr>
        <w:spacing w:before="120"/>
        <w:jc w:val="both"/>
        <w:rPr>
          <w:sz w:val="22"/>
          <w:szCs w:val="22"/>
        </w:rPr>
      </w:pPr>
    </w:p>
    <w:p w14:paraId="339DC314" w14:textId="77777777" w:rsidR="00F56D1F" w:rsidRDefault="00FC4923">
      <w:pPr>
        <w:spacing w:before="120"/>
        <w:jc w:val="both"/>
        <w:rPr>
          <w:sz w:val="22"/>
          <w:szCs w:val="22"/>
        </w:rPr>
      </w:pPr>
      <w:r>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 (WE) (dalej rozporządzenie ogólne) Zamawiający informuje iż:</w:t>
      </w:r>
    </w:p>
    <w:p w14:paraId="4651A1DE" w14:textId="7A916812" w:rsidR="00F56D1F" w:rsidRDefault="00FC4923">
      <w:pPr>
        <w:numPr>
          <w:ilvl w:val="0"/>
          <w:numId w:val="6"/>
        </w:numPr>
        <w:spacing w:before="120"/>
        <w:jc w:val="both"/>
        <w:rPr>
          <w:sz w:val="22"/>
          <w:szCs w:val="22"/>
        </w:rPr>
      </w:pPr>
      <w:r>
        <w:rPr>
          <w:sz w:val="22"/>
          <w:szCs w:val="22"/>
        </w:rPr>
        <w:t xml:space="preserve">administratorem danych osobowych jest </w:t>
      </w:r>
      <w:r w:rsidR="00BD35DE">
        <w:rPr>
          <w:sz w:val="22"/>
          <w:szCs w:val="22"/>
        </w:rPr>
        <w:t>Powiatowe Centrum Zdrowia – Samodzielnego Publicznego Zespołu Przychodni Specjalistycznych, ul. Szpitalna 6 A, 87 – 800 Włocławek</w:t>
      </w:r>
    </w:p>
    <w:p w14:paraId="44BBA60D" w14:textId="4D3B51BC" w:rsidR="00F56D1F" w:rsidRDefault="00FC4923">
      <w:pPr>
        <w:numPr>
          <w:ilvl w:val="0"/>
          <w:numId w:val="6"/>
        </w:numPr>
        <w:spacing w:before="120"/>
        <w:jc w:val="both"/>
        <w:rPr>
          <w:sz w:val="22"/>
          <w:szCs w:val="22"/>
        </w:rPr>
      </w:pPr>
      <w:r>
        <w:rPr>
          <w:sz w:val="22"/>
          <w:szCs w:val="22"/>
        </w:rPr>
        <w:t xml:space="preserve">W </w:t>
      </w:r>
      <w:r w:rsidR="00BD35DE">
        <w:rPr>
          <w:sz w:val="22"/>
          <w:szCs w:val="22"/>
        </w:rPr>
        <w:t>PCZ - SPZPS</w:t>
      </w:r>
      <w:r>
        <w:rPr>
          <w:sz w:val="22"/>
          <w:szCs w:val="22"/>
        </w:rPr>
        <w:t xml:space="preserve">  wyznaczono Inspektora Ochrony Danych. Inspektor wyznaczony jest do kontaktów w sprawach związanych z realizacją praw wynikających z ogólnego rozporządzenia o ochronie danych, lub w celu uzyskania informacji dotyczących przetwarzania danych osobowych w </w:t>
      </w:r>
      <w:r w:rsidR="00BD35DE">
        <w:rPr>
          <w:sz w:val="22"/>
          <w:szCs w:val="22"/>
        </w:rPr>
        <w:t>PCZ – SPZPS we Włocławku</w:t>
      </w:r>
    </w:p>
    <w:p w14:paraId="6DDE29D8" w14:textId="66B3C981" w:rsidR="00F56D1F" w:rsidRDefault="00FC4923">
      <w:pPr>
        <w:numPr>
          <w:ilvl w:val="0"/>
          <w:numId w:val="6"/>
        </w:numPr>
        <w:spacing w:before="120"/>
        <w:jc w:val="both"/>
        <w:rPr>
          <w:sz w:val="22"/>
          <w:szCs w:val="22"/>
        </w:rPr>
      </w:pPr>
      <w:r>
        <w:rPr>
          <w:sz w:val="22"/>
          <w:szCs w:val="22"/>
        </w:rPr>
        <w:t>Dane kontaktowe:</w:t>
      </w:r>
      <w:r w:rsidR="00BD35DE">
        <w:rPr>
          <w:sz w:val="22"/>
          <w:szCs w:val="22"/>
        </w:rPr>
        <w:t xml:space="preserve"> Tomasz Suliński</w:t>
      </w:r>
      <w:r>
        <w:rPr>
          <w:sz w:val="22"/>
          <w:szCs w:val="22"/>
        </w:rPr>
        <w:t xml:space="preserve">, Inspektor Ochrony Danych  </w:t>
      </w:r>
      <w:r w:rsidR="00BD35DE">
        <w:rPr>
          <w:sz w:val="22"/>
          <w:szCs w:val="22"/>
        </w:rPr>
        <w:t>PCZ – SPZPS we Włocławku</w:t>
      </w:r>
      <w:r>
        <w:rPr>
          <w:sz w:val="22"/>
          <w:szCs w:val="22"/>
        </w:rPr>
        <w:t>,</w:t>
      </w:r>
      <w:r w:rsidR="00BD35DE">
        <w:rPr>
          <w:sz w:val="22"/>
          <w:szCs w:val="22"/>
        </w:rPr>
        <w:t xml:space="preserve">            </w:t>
      </w:r>
      <w:r>
        <w:rPr>
          <w:sz w:val="22"/>
          <w:szCs w:val="22"/>
        </w:rPr>
        <w:t xml:space="preserve"> e-</w:t>
      </w:r>
      <w:r w:rsidR="00BD35DE">
        <w:rPr>
          <w:sz w:val="22"/>
          <w:szCs w:val="22"/>
        </w:rPr>
        <w:t>mail: iod</w:t>
      </w:r>
      <w:r>
        <w:rPr>
          <w:sz w:val="22"/>
          <w:szCs w:val="22"/>
        </w:rPr>
        <w:t>o</w:t>
      </w:r>
      <w:r w:rsidR="00BD35DE">
        <w:rPr>
          <w:sz w:val="22"/>
          <w:szCs w:val="22"/>
        </w:rPr>
        <w:t>@spzps.com</w:t>
      </w:r>
    </w:p>
    <w:p w14:paraId="7EF83D99" w14:textId="77777777" w:rsidR="00F56D1F" w:rsidRDefault="00FC4923">
      <w:pPr>
        <w:numPr>
          <w:ilvl w:val="0"/>
          <w:numId w:val="6"/>
        </w:numPr>
        <w:spacing w:before="120"/>
        <w:jc w:val="both"/>
        <w:rPr>
          <w:sz w:val="22"/>
          <w:szCs w:val="22"/>
        </w:rPr>
      </w:pPr>
      <w:r>
        <w:rPr>
          <w:sz w:val="22"/>
          <w:szCs w:val="22"/>
        </w:rPr>
        <w:t>dane osobowe przetwarzane na podstawie art. 6 ust. 1 lic. c RODO w celu związanym z niniejszym postępowaniem o udzielenie zamówienia publicznego.</w:t>
      </w:r>
    </w:p>
    <w:p w14:paraId="146019C9" w14:textId="77777777" w:rsidR="00F56D1F" w:rsidRDefault="00FC4923">
      <w:pPr>
        <w:numPr>
          <w:ilvl w:val="0"/>
          <w:numId w:val="6"/>
        </w:numPr>
        <w:spacing w:before="120"/>
        <w:jc w:val="both"/>
        <w:rPr>
          <w:sz w:val="22"/>
          <w:szCs w:val="22"/>
        </w:rPr>
      </w:pPr>
      <w:r>
        <w:rPr>
          <w:sz w:val="22"/>
          <w:szCs w:val="22"/>
        </w:rPr>
        <w:t xml:space="preserve">odbiorcą danych osobowych będą osoby lub podmioty, którym udostępniona zostanie dokumentacja postępowania w oparciu o przepisy </w:t>
      </w:r>
      <w:proofErr w:type="spellStart"/>
      <w:r>
        <w:rPr>
          <w:sz w:val="22"/>
          <w:szCs w:val="22"/>
        </w:rPr>
        <w:t>Pzp</w:t>
      </w:r>
      <w:proofErr w:type="spellEnd"/>
      <w:r>
        <w:rPr>
          <w:sz w:val="22"/>
          <w:szCs w:val="22"/>
        </w:rPr>
        <w:t>,</w:t>
      </w:r>
    </w:p>
    <w:p w14:paraId="45C9E998" w14:textId="77777777" w:rsidR="00F56D1F" w:rsidRDefault="00FC4923">
      <w:pPr>
        <w:numPr>
          <w:ilvl w:val="0"/>
          <w:numId w:val="6"/>
        </w:numPr>
        <w:spacing w:before="120"/>
        <w:jc w:val="both"/>
        <w:rPr>
          <w:sz w:val="22"/>
          <w:szCs w:val="22"/>
        </w:rPr>
      </w:pPr>
      <w:r>
        <w:rPr>
          <w:sz w:val="22"/>
          <w:szCs w:val="22"/>
        </w:rPr>
        <w:t xml:space="preserve">dane osobowe będą przechowywane w okresie, określonym w art. 78 ust. 1 </w:t>
      </w:r>
      <w:proofErr w:type="spellStart"/>
      <w:r>
        <w:rPr>
          <w:sz w:val="22"/>
          <w:szCs w:val="22"/>
        </w:rPr>
        <w:t>Pzp</w:t>
      </w:r>
      <w:proofErr w:type="spellEnd"/>
      <w:r>
        <w:rPr>
          <w:sz w:val="22"/>
          <w:szCs w:val="22"/>
        </w:rPr>
        <w:t>,</w:t>
      </w:r>
    </w:p>
    <w:p w14:paraId="6E13412F" w14:textId="77777777" w:rsidR="00F56D1F" w:rsidRDefault="00FC4923">
      <w:pPr>
        <w:numPr>
          <w:ilvl w:val="0"/>
          <w:numId w:val="6"/>
        </w:numPr>
        <w:spacing w:before="120"/>
        <w:jc w:val="both"/>
        <w:rPr>
          <w:sz w:val="22"/>
          <w:szCs w:val="22"/>
        </w:rPr>
      </w:pPr>
      <w:r>
        <w:rPr>
          <w:sz w:val="22"/>
          <w:szCs w:val="22"/>
        </w:rPr>
        <w:t xml:space="preserve">obowiązek podania przez Wykonawcę danych osobowych bezpośrednio go dotyczących jest wymogiem ustawowym określonym w </w:t>
      </w:r>
      <w:proofErr w:type="spellStart"/>
      <w:r>
        <w:rPr>
          <w:sz w:val="22"/>
          <w:szCs w:val="22"/>
        </w:rPr>
        <w:t>Pzp</w:t>
      </w:r>
      <w:proofErr w:type="spellEnd"/>
      <w:r>
        <w:rPr>
          <w:sz w:val="22"/>
          <w:szCs w:val="22"/>
        </w:rPr>
        <w:t xml:space="preserve">, związanym z udziałem w postępowaniu o udzieleniu zamówienia publicznego; konsekwencje niepodania danych wynikają z </w:t>
      </w:r>
      <w:proofErr w:type="spellStart"/>
      <w:r>
        <w:rPr>
          <w:sz w:val="22"/>
          <w:szCs w:val="22"/>
        </w:rPr>
        <w:t>Pzp</w:t>
      </w:r>
      <w:proofErr w:type="spellEnd"/>
      <w:r>
        <w:rPr>
          <w:sz w:val="22"/>
          <w:szCs w:val="22"/>
        </w:rPr>
        <w:t>;</w:t>
      </w:r>
    </w:p>
    <w:p w14:paraId="73B8A786" w14:textId="77777777" w:rsidR="00F56D1F" w:rsidRDefault="00FC4923">
      <w:pPr>
        <w:numPr>
          <w:ilvl w:val="0"/>
          <w:numId w:val="6"/>
        </w:numPr>
        <w:spacing w:before="120"/>
        <w:jc w:val="both"/>
        <w:rPr>
          <w:sz w:val="22"/>
          <w:szCs w:val="22"/>
        </w:rPr>
      </w:pPr>
      <w:r>
        <w:rPr>
          <w:sz w:val="22"/>
          <w:szCs w:val="22"/>
        </w:rPr>
        <w:t>w odniesieniu do danych osobowych decyzje nie będą podejmowane w sposób zautomatyzowany, stosownie do art. 22 RODO,</w:t>
      </w:r>
    </w:p>
    <w:p w14:paraId="0DFFBED6" w14:textId="77777777" w:rsidR="00F56D1F" w:rsidRDefault="00FC4923">
      <w:pPr>
        <w:numPr>
          <w:ilvl w:val="0"/>
          <w:numId w:val="6"/>
        </w:numPr>
        <w:spacing w:before="120"/>
        <w:jc w:val="both"/>
        <w:rPr>
          <w:sz w:val="22"/>
          <w:szCs w:val="22"/>
        </w:rPr>
      </w:pPr>
      <w:r>
        <w:rPr>
          <w:sz w:val="22"/>
          <w:szCs w:val="22"/>
        </w:rPr>
        <w:t>Wykonawca posiada:</w:t>
      </w:r>
    </w:p>
    <w:p w14:paraId="2748D4A9" w14:textId="77777777" w:rsidR="00F56D1F" w:rsidRDefault="00FC4923">
      <w:pPr>
        <w:numPr>
          <w:ilvl w:val="0"/>
          <w:numId w:val="7"/>
        </w:numPr>
        <w:spacing w:before="120"/>
        <w:ind w:left="1134" w:hanging="425"/>
        <w:jc w:val="both"/>
        <w:rPr>
          <w:sz w:val="22"/>
          <w:szCs w:val="22"/>
        </w:rPr>
      </w:pPr>
      <w:r>
        <w:rPr>
          <w:sz w:val="22"/>
          <w:szCs w:val="22"/>
        </w:rPr>
        <w:t>na podstawie art. 15 RODO prawo dostępu do swoich danych osobowych,</w:t>
      </w:r>
    </w:p>
    <w:p w14:paraId="301324B9" w14:textId="77777777" w:rsidR="00F56D1F" w:rsidRDefault="00FC4923">
      <w:pPr>
        <w:numPr>
          <w:ilvl w:val="0"/>
          <w:numId w:val="7"/>
        </w:numPr>
        <w:spacing w:before="120"/>
        <w:ind w:left="1134" w:hanging="425"/>
        <w:jc w:val="both"/>
        <w:rPr>
          <w:sz w:val="22"/>
          <w:szCs w:val="22"/>
        </w:rPr>
      </w:pPr>
      <w:r>
        <w:rPr>
          <w:sz w:val="22"/>
          <w:szCs w:val="22"/>
        </w:rPr>
        <w:t>na podstawie art. 16 RODO prawo do sprostowania swoich danych osobowych,</w:t>
      </w:r>
    </w:p>
    <w:p w14:paraId="69749210" w14:textId="77777777" w:rsidR="00F56D1F" w:rsidRDefault="00FC4923">
      <w:pPr>
        <w:numPr>
          <w:ilvl w:val="0"/>
          <w:numId w:val="7"/>
        </w:numPr>
        <w:spacing w:before="120"/>
        <w:ind w:left="1134" w:hanging="425"/>
        <w:jc w:val="both"/>
        <w:rPr>
          <w:sz w:val="22"/>
          <w:szCs w:val="22"/>
        </w:rPr>
      </w:pPr>
      <w:r>
        <w:rPr>
          <w:sz w:val="22"/>
          <w:szCs w:val="22"/>
        </w:rPr>
        <w:t>na podstawie art. 18 RODO prawo do żądania od administratora ograniczenia przetwarzania danych osobowych z zastrzeżeniem przypadków, o których mowa w art. 18 ust. 2 RODO,</w:t>
      </w:r>
    </w:p>
    <w:p w14:paraId="38146D3E" w14:textId="77777777" w:rsidR="00F56D1F" w:rsidRDefault="00FC4923">
      <w:pPr>
        <w:numPr>
          <w:ilvl w:val="0"/>
          <w:numId w:val="7"/>
        </w:numPr>
        <w:spacing w:before="120"/>
        <w:ind w:left="1134" w:hanging="425"/>
        <w:jc w:val="both"/>
        <w:rPr>
          <w:sz w:val="22"/>
          <w:szCs w:val="22"/>
        </w:rPr>
      </w:pPr>
      <w:r>
        <w:rPr>
          <w:sz w:val="22"/>
          <w:szCs w:val="22"/>
        </w:rPr>
        <w:t>prawo do wniesienia skargi do Prezesa Urzędu Ochrony Danych Osobowych, gdy Wykonawca uzna, że przetwarzanie jego danych osobowych narusza przepisy RODO,</w:t>
      </w:r>
    </w:p>
    <w:p w14:paraId="02AFBFEA" w14:textId="77777777" w:rsidR="00F56D1F" w:rsidRDefault="00FC4923">
      <w:pPr>
        <w:numPr>
          <w:ilvl w:val="0"/>
          <w:numId w:val="6"/>
        </w:numPr>
        <w:spacing w:before="120"/>
        <w:jc w:val="both"/>
        <w:rPr>
          <w:sz w:val="22"/>
          <w:szCs w:val="22"/>
        </w:rPr>
      </w:pPr>
      <w:r>
        <w:rPr>
          <w:sz w:val="22"/>
          <w:szCs w:val="22"/>
        </w:rPr>
        <w:t>Wykonawcy nie przysługuje:</w:t>
      </w:r>
    </w:p>
    <w:p w14:paraId="2B622610" w14:textId="77777777" w:rsidR="00F56D1F" w:rsidRDefault="00FC4923">
      <w:pPr>
        <w:numPr>
          <w:ilvl w:val="0"/>
          <w:numId w:val="8"/>
        </w:numPr>
        <w:spacing w:before="120"/>
        <w:ind w:left="1134" w:hanging="425"/>
        <w:jc w:val="both"/>
        <w:rPr>
          <w:sz w:val="22"/>
          <w:szCs w:val="22"/>
        </w:rPr>
      </w:pPr>
      <w:r>
        <w:rPr>
          <w:sz w:val="22"/>
          <w:szCs w:val="22"/>
        </w:rPr>
        <w:t>w związku z art. 17 ust. 3 lit. b, d lub e RODO prawo do usunięcia danych osobowych,</w:t>
      </w:r>
    </w:p>
    <w:p w14:paraId="6F5AF42D" w14:textId="77777777" w:rsidR="00F56D1F" w:rsidRDefault="00FC4923">
      <w:pPr>
        <w:numPr>
          <w:ilvl w:val="0"/>
          <w:numId w:val="8"/>
        </w:numPr>
        <w:spacing w:before="120"/>
        <w:ind w:left="1134" w:hanging="425"/>
        <w:jc w:val="both"/>
        <w:rPr>
          <w:sz w:val="22"/>
          <w:szCs w:val="22"/>
        </w:rPr>
      </w:pPr>
      <w:r>
        <w:rPr>
          <w:sz w:val="22"/>
          <w:szCs w:val="22"/>
        </w:rPr>
        <w:t>prawo do przenoszenia danych osobowych, o których mowa w art. 20 RODO,</w:t>
      </w:r>
    </w:p>
    <w:p w14:paraId="0F565451" w14:textId="77777777" w:rsidR="00F56D1F" w:rsidRDefault="00FC4923">
      <w:pPr>
        <w:numPr>
          <w:ilvl w:val="0"/>
          <w:numId w:val="8"/>
        </w:numPr>
        <w:spacing w:before="120"/>
        <w:ind w:left="1134" w:hanging="425"/>
        <w:jc w:val="both"/>
        <w:rPr>
          <w:sz w:val="22"/>
          <w:szCs w:val="22"/>
        </w:rPr>
      </w:pPr>
      <w:r>
        <w:rPr>
          <w:sz w:val="22"/>
          <w:szCs w:val="22"/>
        </w:rPr>
        <w:t>na podstawie art. 21 RODO prawo sprzeciwu wobec przetwarzania danych osobowych, gdyż podstawą prawną przetwarzania danych jest art. 6 ust. 1 lit. c RODO</w:t>
      </w:r>
    </w:p>
    <w:p w14:paraId="7DED658A" w14:textId="77777777" w:rsidR="00F56D1F" w:rsidRDefault="00F56D1F">
      <w:pPr>
        <w:spacing w:before="120"/>
        <w:jc w:val="both"/>
        <w:rPr>
          <w:sz w:val="22"/>
          <w:szCs w:val="22"/>
        </w:rPr>
      </w:pPr>
    </w:p>
    <w:p w14:paraId="175D4F3A" w14:textId="77777777" w:rsidR="00F56D1F" w:rsidRDefault="00F56D1F">
      <w:pPr>
        <w:spacing w:before="120"/>
        <w:ind w:left="1134"/>
        <w:jc w:val="both"/>
        <w:rPr>
          <w:sz w:val="22"/>
          <w:szCs w:val="22"/>
        </w:rPr>
      </w:pPr>
    </w:p>
    <w:p w14:paraId="71B533B7" w14:textId="77777777" w:rsidR="00F56D1F" w:rsidRDefault="00FC4923">
      <w:pPr>
        <w:numPr>
          <w:ilvl w:val="0"/>
          <w:numId w:val="5"/>
        </w:numPr>
        <w:tabs>
          <w:tab w:val="left" w:pos="567"/>
        </w:tabs>
        <w:spacing w:before="120"/>
        <w:jc w:val="both"/>
        <w:rPr>
          <w:b/>
          <w:sz w:val="22"/>
          <w:szCs w:val="22"/>
        </w:rPr>
      </w:pPr>
      <w:r>
        <w:rPr>
          <w:b/>
          <w:sz w:val="22"/>
          <w:szCs w:val="22"/>
        </w:rPr>
        <w:t>Załączniki do specyfikacji warunków zamówienia:</w:t>
      </w:r>
    </w:p>
    <w:p w14:paraId="4F8DF6E7" w14:textId="77777777" w:rsidR="00F56D1F" w:rsidRDefault="00FC4923">
      <w:pPr>
        <w:numPr>
          <w:ilvl w:val="0"/>
          <w:numId w:val="2"/>
        </w:numPr>
        <w:spacing w:before="120"/>
        <w:ind w:left="357" w:hanging="73"/>
        <w:jc w:val="both"/>
        <w:rPr>
          <w:sz w:val="22"/>
          <w:szCs w:val="22"/>
        </w:rPr>
      </w:pPr>
      <w:r>
        <w:rPr>
          <w:sz w:val="22"/>
          <w:szCs w:val="22"/>
        </w:rPr>
        <w:t>formularz oferty –załącznik nr 1,</w:t>
      </w:r>
    </w:p>
    <w:p w14:paraId="1445ECD7" w14:textId="77777777" w:rsidR="00F56D1F" w:rsidRDefault="00FC4923">
      <w:pPr>
        <w:numPr>
          <w:ilvl w:val="0"/>
          <w:numId w:val="2"/>
        </w:numPr>
        <w:spacing w:before="120"/>
        <w:ind w:left="357" w:hanging="73"/>
        <w:jc w:val="both"/>
        <w:rPr>
          <w:sz w:val="22"/>
          <w:szCs w:val="22"/>
        </w:rPr>
      </w:pPr>
      <w:r>
        <w:rPr>
          <w:sz w:val="22"/>
          <w:szCs w:val="22"/>
        </w:rPr>
        <w:t>oświadczenie o niepodleganiu wykluczeniu – załącznik nr 2,</w:t>
      </w:r>
    </w:p>
    <w:p w14:paraId="599B9D51" w14:textId="77777777" w:rsidR="00F56D1F" w:rsidRDefault="00FC4923">
      <w:pPr>
        <w:numPr>
          <w:ilvl w:val="0"/>
          <w:numId w:val="2"/>
        </w:numPr>
        <w:tabs>
          <w:tab w:val="left" w:pos="709"/>
        </w:tabs>
        <w:spacing w:before="120"/>
        <w:ind w:left="709" w:hanging="425"/>
        <w:jc w:val="both"/>
        <w:rPr>
          <w:sz w:val="22"/>
          <w:szCs w:val="22"/>
        </w:rPr>
      </w:pPr>
      <w:r>
        <w:rPr>
          <w:sz w:val="22"/>
          <w:szCs w:val="22"/>
        </w:rPr>
        <w:t>oświadczenie, określające które dostawy / usługi / roboty budowlane wykonają poszczególni Wykonawcy, wchodzący w skład podmiotu wspólnego – załącznik nr 3,</w:t>
      </w:r>
    </w:p>
    <w:p w14:paraId="41EF0285" w14:textId="77777777" w:rsidR="00F56D1F" w:rsidRDefault="00FC4923">
      <w:pPr>
        <w:numPr>
          <w:ilvl w:val="0"/>
          <w:numId w:val="2"/>
        </w:numPr>
        <w:spacing w:before="120"/>
        <w:ind w:left="357" w:hanging="73"/>
        <w:jc w:val="both"/>
        <w:rPr>
          <w:sz w:val="22"/>
          <w:szCs w:val="22"/>
        </w:rPr>
      </w:pPr>
      <w:r>
        <w:rPr>
          <w:sz w:val="22"/>
          <w:szCs w:val="22"/>
        </w:rPr>
        <w:t>projekt umowy – załącznik nr 4,</w:t>
      </w:r>
    </w:p>
    <w:p w14:paraId="091BFDBC" w14:textId="250D7F22" w:rsidR="00F56D1F" w:rsidRPr="00CF5988" w:rsidRDefault="00FC4923" w:rsidP="00CF5988">
      <w:pPr>
        <w:numPr>
          <w:ilvl w:val="0"/>
          <w:numId w:val="2"/>
        </w:numPr>
        <w:spacing w:before="120"/>
        <w:ind w:left="357" w:hanging="73"/>
        <w:jc w:val="both"/>
        <w:rPr>
          <w:sz w:val="22"/>
          <w:szCs w:val="22"/>
        </w:rPr>
      </w:pPr>
      <w:r>
        <w:rPr>
          <w:sz w:val="22"/>
          <w:szCs w:val="22"/>
        </w:rPr>
        <w:t>specyfikacja techniczna – załącznik nr 5.</w:t>
      </w:r>
    </w:p>
    <w:sectPr w:rsidR="00F56D1F" w:rsidRPr="00CF5988">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45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7731" w14:textId="77777777" w:rsidR="009715A2" w:rsidRDefault="009715A2">
      <w:r>
        <w:separator/>
      </w:r>
    </w:p>
  </w:endnote>
  <w:endnote w:type="continuationSeparator" w:id="0">
    <w:p w14:paraId="7CA11A86" w14:textId="77777777" w:rsidR="009715A2" w:rsidRDefault="0097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6CE8" w14:textId="77777777" w:rsidR="00F56D1F" w:rsidRDefault="00FC4923">
    <w:pPr>
      <w:pStyle w:val="Stopka"/>
      <w:ind w:right="360"/>
    </w:pPr>
    <w:r>
      <w:rPr>
        <w:noProof/>
      </w:rPr>
      <mc:AlternateContent>
        <mc:Choice Requires="wps">
          <w:drawing>
            <wp:anchor distT="0" distB="0" distL="0" distR="0" simplePos="0" relativeHeight="2" behindDoc="1" locked="0" layoutInCell="0" allowOverlap="1" wp14:anchorId="7D2F4F3A" wp14:editId="1AFF56B7">
              <wp:simplePos x="0" y="0"/>
              <wp:positionH relativeFrom="margin">
                <wp:align>right</wp:align>
              </wp:positionH>
              <wp:positionV relativeFrom="paragraph">
                <wp:posOffset>635</wp:posOffset>
              </wp:positionV>
              <wp:extent cx="14605" cy="14605"/>
              <wp:effectExtent l="0" t="0" r="0" b="0"/>
              <wp:wrapSquare wrapText="bothSides"/>
              <wp:docPr id="3" name="Ramka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33F7927C" w14:textId="77777777" w:rsidR="00F56D1F" w:rsidRDefault="00FC4923">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7D2F4F3A" id="Ramka2" o:spid="_x0000_s1027"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OYE3Pn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33F7927C" w14:textId="77777777" w:rsidR="00F56D1F" w:rsidRDefault="00FC4923">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9472" w14:textId="77777777" w:rsidR="00F56D1F" w:rsidRDefault="00FC4923">
    <w:pPr>
      <w:pStyle w:val="Stopka"/>
      <w:jc w:val="center"/>
      <w:rPr>
        <w:sz w:val="20"/>
      </w:rPr>
    </w:pPr>
    <w:r>
      <w:rPr>
        <w:sz w:val="20"/>
      </w:rPr>
      <w:t xml:space="preserve">str. </w:t>
    </w:r>
    <w:r>
      <w:rPr>
        <w:sz w:val="20"/>
      </w:rPr>
      <w:fldChar w:fldCharType="begin"/>
    </w:r>
    <w:r>
      <w:rPr>
        <w:sz w:val="20"/>
      </w:rPr>
      <w:instrText xml:space="preserve"> PAGE </w:instrText>
    </w:r>
    <w:r>
      <w:rPr>
        <w:sz w:val="20"/>
      </w:rPr>
      <w:fldChar w:fldCharType="separate"/>
    </w:r>
    <w:r>
      <w:rPr>
        <w:sz w:val="20"/>
      </w:rPr>
      <w:t>28</w:t>
    </w:r>
    <w:r>
      <w:rPr>
        <w:sz w:val="20"/>
      </w:rPr>
      <w:fldChar w:fldCharType="end"/>
    </w:r>
  </w:p>
  <w:p w14:paraId="7EB6CB74" w14:textId="77777777" w:rsidR="00F56D1F" w:rsidRDefault="00F56D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9440" w14:textId="77777777" w:rsidR="00F56D1F" w:rsidRDefault="00FC4923">
    <w:pPr>
      <w:pStyle w:val="Stopka"/>
      <w:jc w:val="center"/>
      <w:rPr>
        <w:sz w:val="20"/>
      </w:rPr>
    </w:pPr>
    <w:r>
      <w:rPr>
        <w:sz w:val="20"/>
      </w:rPr>
      <w:t xml:space="preserve">str. </w:t>
    </w:r>
    <w:r>
      <w:rPr>
        <w:sz w:val="20"/>
      </w:rPr>
      <w:fldChar w:fldCharType="begin"/>
    </w:r>
    <w:r>
      <w:rPr>
        <w:sz w:val="20"/>
      </w:rPr>
      <w:instrText xml:space="preserve"> PAGE </w:instrText>
    </w:r>
    <w:r>
      <w:rPr>
        <w:sz w:val="20"/>
      </w:rPr>
      <w:fldChar w:fldCharType="separate"/>
    </w:r>
    <w:r>
      <w:rPr>
        <w:sz w:val="20"/>
      </w:rPr>
      <w:t>28</w:t>
    </w:r>
    <w:r>
      <w:rPr>
        <w:sz w:val="20"/>
      </w:rPr>
      <w:fldChar w:fldCharType="end"/>
    </w:r>
  </w:p>
  <w:p w14:paraId="18E60DE7" w14:textId="77777777" w:rsidR="00F56D1F" w:rsidRDefault="00F56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A3E2" w14:textId="77777777" w:rsidR="009715A2" w:rsidRDefault="009715A2">
      <w:pPr>
        <w:rPr>
          <w:sz w:val="12"/>
        </w:rPr>
      </w:pPr>
      <w:r>
        <w:separator/>
      </w:r>
    </w:p>
  </w:footnote>
  <w:footnote w:type="continuationSeparator" w:id="0">
    <w:p w14:paraId="3528B3F7" w14:textId="77777777" w:rsidR="009715A2" w:rsidRDefault="009715A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6305" w14:textId="77777777" w:rsidR="00F56D1F" w:rsidRDefault="00FC4923">
    <w:pPr>
      <w:pStyle w:val="Nagwek"/>
    </w:pPr>
    <w:r>
      <w:rPr>
        <w:noProof/>
      </w:rPr>
      <mc:AlternateContent>
        <mc:Choice Requires="wps">
          <w:drawing>
            <wp:anchor distT="0" distB="0" distL="0" distR="0" simplePos="0" relativeHeight="3" behindDoc="1" locked="0" layoutInCell="0" allowOverlap="1" wp14:anchorId="45336301" wp14:editId="5F69E97D">
              <wp:simplePos x="0" y="0"/>
              <wp:positionH relativeFrom="margin">
                <wp:align>center</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8CB000C" w14:textId="77777777" w:rsidR="00F56D1F" w:rsidRDefault="00FC4923">
                          <w:pPr>
                            <w:pStyle w:val="Nagwek"/>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45336301" id="Ramka1" o:spid="_x0000_s1026" style="position:absolute;margin-left:0;margin-top:.05pt;width:1.15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8CB000C" w14:textId="77777777" w:rsidR="00F56D1F" w:rsidRDefault="00FC4923">
                    <w:pPr>
                      <w:pStyle w:val="Nagwek"/>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D158" w14:textId="77777777" w:rsidR="00F56D1F" w:rsidRDefault="00F56D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A268" w14:textId="77777777" w:rsidR="00F56D1F" w:rsidRDefault="00F56D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AB5"/>
    <w:multiLevelType w:val="multilevel"/>
    <w:tmpl w:val="2C7E40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2D6574"/>
    <w:multiLevelType w:val="multilevel"/>
    <w:tmpl w:val="E5A0B5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61F6B"/>
    <w:multiLevelType w:val="multilevel"/>
    <w:tmpl w:val="163098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7737624"/>
    <w:multiLevelType w:val="multilevel"/>
    <w:tmpl w:val="03D8CE3A"/>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A9C45B6"/>
    <w:multiLevelType w:val="multilevel"/>
    <w:tmpl w:val="3BEAC990"/>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7E5727D"/>
    <w:multiLevelType w:val="multilevel"/>
    <w:tmpl w:val="F9D8919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A8B00E5"/>
    <w:multiLevelType w:val="multilevel"/>
    <w:tmpl w:val="FAA66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2D56A3"/>
    <w:multiLevelType w:val="multilevel"/>
    <w:tmpl w:val="C5BA0DD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1C023565"/>
    <w:multiLevelType w:val="multilevel"/>
    <w:tmpl w:val="40102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C88436E"/>
    <w:multiLevelType w:val="multilevel"/>
    <w:tmpl w:val="3DA44C60"/>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25766998"/>
    <w:multiLevelType w:val="hybridMultilevel"/>
    <w:tmpl w:val="74100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DB37F1"/>
    <w:multiLevelType w:val="multilevel"/>
    <w:tmpl w:val="9564B64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9B69B7"/>
    <w:multiLevelType w:val="multilevel"/>
    <w:tmpl w:val="A5A8CB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38B27F0"/>
    <w:multiLevelType w:val="multilevel"/>
    <w:tmpl w:val="D284BCD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3429353E"/>
    <w:multiLevelType w:val="multilevel"/>
    <w:tmpl w:val="72686B00"/>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5" w15:restartNumberingAfterBreak="0">
    <w:nsid w:val="344922AB"/>
    <w:multiLevelType w:val="multilevel"/>
    <w:tmpl w:val="5FCC87D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35F07DEC"/>
    <w:multiLevelType w:val="multilevel"/>
    <w:tmpl w:val="16227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175968"/>
    <w:multiLevelType w:val="multilevel"/>
    <w:tmpl w:val="64FECCD0"/>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8" w15:restartNumberingAfterBreak="0">
    <w:nsid w:val="393B3EC9"/>
    <w:multiLevelType w:val="multilevel"/>
    <w:tmpl w:val="AB3802D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3CD75786"/>
    <w:multiLevelType w:val="multilevel"/>
    <w:tmpl w:val="FF42396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0" w15:restartNumberingAfterBreak="0">
    <w:nsid w:val="3EC67970"/>
    <w:multiLevelType w:val="multilevel"/>
    <w:tmpl w:val="3B964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2213411"/>
    <w:multiLevelType w:val="multilevel"/>
    <w:tmpl w:val="480080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D22268"/>
    <w:multiLevelType w:val="multilevel"/>
    <w:tmpl w:val="4A782C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4361ECA"/>
    <w:multiLevelType w:val="multilevel"/>
    <w:tmpl w:val="D5EC48D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 w15:restartNumberingAfterBreak="0">
    <w:nsid w:val="4471590C"/>
    <w:multiLevelType w:val="multilevel"/>
    <w:tmpl w:val="F2B22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8A65B48"/>
    <w:multiLevelType w:val="multilevel"/>
    <w:tmpl w:val="26A038C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4A195C21"/>
    <w:multiLevelType w:val="multilevel"/>
    <w:tmpl w:val="4582DDD2"/>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B9277CE"/>
    <w:multiLevelType w:val="multilevel"/>
    <w:tmpl w:val="DB0618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DA1568"/>
    <w:multiLevelType w:val="multilevel"/>
    <w:tmpl w:val="EA2AD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11028B8"/>
    <w:multiLevelType w:val="multilevel"/>
    <w:tmpl w:val="8C0E901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520856A0"/>
    <w:multiLevelType w:val="multilevel"/>
    <w:tmpl w:val="1BDE9C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2A5D77"/>
    <w:multiLevelType w:val="multilevel"/>
    <w:tmpl w:val="D1DC79A4"/>
    <w:lvl w:ilvl="0">
      <w:start w:val="1"/>
      <w:numFmt w:val="lowerLetter"/>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2" w15:restartNumberingAfterBreak="0">
    <w:nsid w:val="651F1AC4"/>
    <w:multiLevelType w:val="hybridMultilevel"/>
    <w:tmpl w:val="3FAAB670"/>
    <w:lvl w:ilvl="0" w:tplc="D2C442E2">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C46C84"/>
    <w:multiLevelType w:val="multilevel"/>
    <w:tmpl w:val="B8226F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DDA1C04"/>
    <w:multiLevelType w:val="multilevel"/>
    <w:tmpl w:val="DE7022C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03E5442"/>
    <w:multiLevelType w:val="multilevel"/>
    <w:tmpl w:val="74EABD6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728A6CEB"/>
    <w:multiLevelType w:val="multilevel"/>
    <w:tmpl w:val="A3E86A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328155A"/>
    <w:multiLevelType w:val="multilevel"/>
    <w:tmpl w:val="A058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9D1D41"/>
    <w:multiLevelType w:val="multilevel"/>
    <w:tmpl w:val="01FA4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3FF5E1E"/>
    <w:multiLevelType w:val="multilevel"/>
    <w:tmpl w:val="DEFE73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30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787149AC"/>
    <w:multiLevelType w:val="multilevel"/>
    <w:tmpl w:val="2A0459A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1" w15:restartNumberingAfterBreak="0">
    <w:nsid w:val="79FC0052"/>
    <w:multiLevelType w:val="multilevel"/>
    <w:tmpl w:val="1282790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15:restartNumberingAfterBreak="0">
    <w:nsid w:val="7AA72924"/>
    <w:multiLevelType w:val="multilevel"/>
    <w:tmpl w:val="EAFAF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15795B"/>
    <w:multiLevelType w:val="multilevel"/>
    <w:tmpl w:val="E894398C"/>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4" w15:restartNumberingAfterBreak="0">
    <w:nsid w:val="7EA27071"/>
    <w:multiLevelType w:val="multilevel"/>
    <w:tmpl w:val="F3E8D1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03691592">
    <w:abstractNumId w:val="26"/>
  </w:num>
  <w:num w:numId="2" w16cid:durableId="2078624252">
    <w:abstractNumId w:val="1"/>
  </w:num>
  <w:num w:numId="3" w16cid:durableId="1721592052">
    <w:abstractNumId w:val="21"/>
  </w:num>
  <w:num w:numId="4" w16cid:durableId="1053968712">
    <w:abstractNumId w:val="19"/>
  </w:num>
  <w:num w:numId="5" w16cid:durableId="1062867357">
    <w:abstractNumId w:val="35"/>
  </w:num>
  <w:num w:numId="6" w16cid:durableId="453210498">
    <w:abstractNumId w:val="25"/>
  </w:num>
  <w:num w:numId="7" w16cid:durableId="319819685">
    <w:abstractNumId w:val="9"/>
  </w:num>
  <w:num w:numId="8" w16cid:durableId="814839181">
    <w:abstractNumId w:val="34"/>
  </w:num>
  <w:num w:numId="9" w16cid:durableId="492649945">
    <w:abstractNumId w:val="17"/>
  </w:num>
  <w:num w:numId="10" w16cid:durableId="1423722587">
    <w:abstractNumId w:val="14"/>
  </w:num>
  <w:num w:numId="11" w16cid:durableId="705175039">
    <w:abstractNumId w:val="42"/>
  </w:num>
  <w:num w:numId="12" w16cid:durableId="1900624915">
    <w:abstractNumId w:val="0"/>
  </w:num>
  <w:num w:numId="13" w16cid:durableId="1605185065">
    <w:abstractNumId w:val="29"/>
  </w:num>
  <w:num w:numId="14" w16cid:durableId="1505590347">
    <w:abstractNumId w:val="4"/>
  </w:num>
  <w:num w:numId="15" w16cid:durableId="2079942099">
    <w:abstractNumId w:val="6"/>
  </w:num>
  <w:num w:numId="16" w16cid:durableId="1133015088">
    <w:abstractNumId w:val="2"/>
  </w:num>
  <w:num w:numId="17" w16cid:durableId="1586720876">
    <w:abstractNumId w:val="31"/>
  </w:num>
  <w:num w:numId="18" w16cid:durableId="1710379945">
    <w:abstractNumId w:val="11"/>
  </w:num>
  <w:num w:numId="19" w16cid:durableId="1530533856">
    <w:abstractNumId w:val="33"/>
  </w:num>
  <w:num w:numId="20" w16cid:durableId="1408847932">
    <w:abstractNumId w:val="41"/>
  </w:num>
  <w:num w:numId="21" w16cid:durableId="1695617779">
    <w:abstractNumId w:val="3"/>
  </w:num>
  <w:num w:numId="22" w16cid:durableId="1947076569">
    <w:abstractNumId w:val="5"/>
  </w:num>
  <w:num w:numId="23" w16cid:durableId="249850636">
    <w:abstractNumId w:val="23"/>
  </w:num>
  <w:num w:numId="24" w16cid:durableId="144011784">
    <w:abstractNumId w:val="15"/>
  </w:num>
  <w:num w:numId="25" w16cid:durableId="2058704706">
    <w:abstractNumId w:val="13"/>
  </w:num>
  <w:num w:numId="26" w16cid:durableId="1199973819">
    <w:abstractNumId w:val="7"/>
  </w:num>
  <w:num w:numId="27" w16cid:durableId="1744444694">
    <w:abstractNumId w:val="8"/>
  </w:num>
  <w:num w:numId="28" w16cid:durableId="1452358387">
    <w:abstractNumId w:val="39"/>
  </w:num>
  <w:num w:numId="29" w16cid:durableId="1583753372">
    <w:abstractNumId w:val="18"/>
  </w:num>
  <w:num w:numId="30" w16cid:durableId="614365605">
    <w:abstractNumId w:val="22"/>
  </w:num>
  <w:num w:numId="31" w16cid:durableId="138766958">
    <w:abstractNumId w:val="24"/>
  </w:num>
  <w:num w:numId="32" w16cid:durableId="478036920">
    <w:abstractNumId w:val="28"/>
  </w:num>
  <w:num w:numId="33" w16cid:durableId="664824276">
    <w:abstractNumId w:val="37"/>
  </w:num>
  <w:num w:numId="34" w16cid:durableId="860951">
    <w:abstractNumId w:val="36"/>
  </w:num>
  <w:num w:numId="35" w16cid:durableId="123432013">
    <w:abstractNumId w:val="12"/>
  </w:num>
  <w:num w:numId="36" w16cid:durableId="1995454601">
    <w:abstractNumId w:val="20"/>
  </w:num>
  <w:num w:numId="37" w16cid:durableId="1784956026">
    <w:abstractNumId w:val="27"/>
  </w:num>
  <w:num w:numId="38" w16cid:durableId="240986323">
    <w:abstractNumId w:val="44"/>
  </w:num>
  <w:num w:numId="39" w16cid:durableId="946693250">
    <w:abstractNumId w:val="38"/>
  </w:num>
  <w:num w:numId="40" w16cid:durableId="1553273194">
    <w:abstractNumId w:val="40"/>
  </w:num>
  <w:num w:numId="41" w16cid:durableId="179398954">
    <w:abstractNumId w:val="30"/>
  </w:num>
  <w:num w:numId="42" w16cid:durableId="749040146">
    <w:abstractNumId w:val="43"/>
  </w:num>
  <w:num w:numId="43" w16cid:durableId="50276144">
    <w:abstractNumId w:val="35"/>
  </w:num>
  <w:num w:numId="44" w16cid:durableId="1945263120">
    <w:abstractNumId w:val="35"/>
  </w:num>
  <w:num w:numId="45" w16cid:durableId="2093231328">
    <w:abstractNumId w:val="35"/>
  </w:num>
  <w:num w:numId="46" w16cid:durableId="257253867">
    <w:abstractNumId w:val="35"/>
  </w:num>
  <w:num w:numId="47" w16cid:durableId="1969899359">
    <w:abstractNumId w:val="35"/>
  </w:num>
  <w:num w:numId="48" w16cid:durableId="463936544">
    <w:abstractNumId w:val="35"/>
  </w:num>
  <w:num w:numId="49" w16cid:durableId="1041247442">
    <w:abstractNumId w:val="35"/>
  </w:num>
  <w:num w:numId="50" w16cid:durableId="1931111631">
    <w:abstractNumId w:val="35"/>
  </w:num>
  <w:num w:numId="51" w16cid:durableId="890993796">
    <w:abstractNumId w:val="35"/>
  </w:num>
  <w:num w:numId="52" w16cid:durableId="1584871602">
    <w:abstractNumId w:val="35"/>
  </w:num>
  <w:num w:numId="53" w16cid:durableId="1274090328">
    <w:abstractNumId w:val="35"/>
  </w:num>
  <w:num w:numId="54" w16cid:durableId="354699050">
    <w:abstractNumId w:val="35"/>
  </w:num>
  <w:num w:numId="55" w16cid:durableId="749304788">
    <w:abstractNumId w:val="35"/>
  </w:num>
  <w:num w:numId="56" w16cid:durableId="1541815643">
    <w:abstractNumId w:val="35"/>
  </w:num>
  <w:num w:numId="57" w16cid:durableId="1160081838">
    <w:abstractNumId w:val="35"/>
  </w:num>
  <w:num w:numId="58" w16cid:durableId="867067325">
    <w:abstractNumId w:val="35"/>
  </w:num>
  <w:num w:numId="59" w16cid:durableId="1870751502">
    <w:abstractNumId w:val="35"/>
  </w:num>
  <w:num w:numId="60" w16cid:durableId="430708269">
    <w:abstractNumId w:val="35"/>
  </w:num>
  <w:num w:numId="61" w16cid:durableId="1383405006">
    <w:abstractNumId w:val="35"/>
  </w:num>
  <w:num w:numId="62" w16cid:durableId="153690950">
    <w:abstractNumId w:val="35"/>
  </w:num>
  <w:num w:numId="63" w16cid:durableId="1659335540">
    <w:abstractNumId w:val="35"/>
  </w:num>
  <w:num w:numId="64" w16cid:durableId="122163549">
    <w:abstractNumId w:val="35"/>
  </w:num>
  <w:num w:numId="65" w16cid:durableId="377433942">
    <w:abstractNumId w:val="35"/>
  </w:num>
  <w:num w:numId="66" w16cid:durableId="1883982866">
    <w:abstractNumId w:val="35"/>
  </w:num>
  <w:num w:numId="67" w16cid:durableId="1103917772">
    <w:abstractNumId w:val="35"/>
    <w:lvlOverride w:ilvl="0">
      <w:lvl w:ilvl="0">
        <w:numFmt w:val="decimal"/>
        <w:lvlText w:val=""/>
        <w:lvlJc w:val="left"/>
      </w:lvl>
    </w:lvlOverride>
    <w:lvlOverride w:ilvl="1">
      <w:lvl w:ilvl="1">
        <w:start w:val="1"/>
        <w:numFmt w:val="decimal"/>
        <w:lvlText w:val="%1.%2."/>
        <w:lvlJc w:val="left"/>
        <w:pPr>
          <w:tabs>
            <w:tab w:val="num" w:pos="720"/>
          </w:tabs>
          <w:ind w:left="720" w:hanging="720"/>
        </w:pPr>
        <w:rPr>
          <w:rFonts w:ascii="Times New Roman" w:hAnsi="Times New Roman"/>
          <w:b w:val="0"/>
          <w:color w:val="auto"/>
          <w:sz w:val="22"/>
          <w:szCs w:val="22"/>
        </w:rPr>
      </w:lvl>
    </w:lvlOverride>
  </w:num>
  <w:num w:numId="68" w16cid:durableId="1305545351">
    <w:abstractNumId w:val="35"/>
    <w:lvlOverride w:ilvl="0">
      <w:lvl w:ilvl="0">
        <w:numFmt w:val="decimal"/>
        <w:lvlText w:val=""/>
        <w:lvlJc w:val="left"/>
      </w:lvl>
    </w:lvlOverride>
    <w:lvlOverride w:ilvl="1">
      <w:lvl w:ilvl="1">
        <w:start w:val="1"/>
        <w:numFmt w:val="decimal"/>
        <w:lvlText w:val="%1.%2."/>
        <w:lvlJc w:val="left"/>
        <w:pPr>
          <w:tabs>
            <w:tab w:val="num" w:pos="720"/>
          </w:tabs>
          <w:ind w:left="720" w:hanging="720"/>
        </w:pPr>
        <w:rPr>
          <w:b w:val="0"/>
          <w:color w:val="auto"/>
          <w:sz w:val="22"/>
          <w:szCs w:val="22"/>
        </w:rPr>
      </w:lvl>
    </w:lvlOverride>
  </w:num>
  <w:num w:numId="69" w16cid:durableId="1994334489">
    <w:abstractNumId w:val="35"/>
    <w:lvlOverride w:ilvl="0">
      <w:lvl w:ilvl="0">
        <w:numFmt w:val="decimal"/>
        <w:lvlText w:val=""/>
        <w:lvlJc w:val="left"/>
      </w:lvl>
    </w:lvlOverride>
    <w:lvlOverride w:ilvl="1">
      <w:lvl w:ilvl="1">
        <w:start w:val="1"/>
        <w:numFmt w:val="decimal"/>
        <w:lvlText w:val="%1.%2."/>
        <w:lvlJc w:val="left"/>
        <w:pPr>
          <w:tabs>
            <w:tab w:val="num" w:pos="720"/>
          </w:tabs>
          <w:ind w:left="720" w:hanging="720"/>
        </w:pPr>
        <w:rPr>
          <w:b w:val="0"/>
          <w:color w:val="auto"/>
          <w:sz w:val="22"/>
          <w:szCs w:val="22"/>
        </w:rPr>
      </w:lvl>
    </w:lvlOverride>
  </w:num>
  <w:num w:numId="70" w16cid:durableId="531190479">
    <w:abstractNumId w:val="35"/>
    <w:lvlOverride w:ilvl="0">
      <w:lvl w:ilvl="0">
        <w:numFmt w:val="decimal"/>
        <w:lvlText w:val=""/>
        <w:lvlJc w:val="left"/>
      </w:lvl>
    </w:lvlOverride>
    <w:lvlOverride w:ilvl="1">
      <w:lvl w:ilvl="1">
        <w:start w:val="1"/>
        <w:numFmt w:val="decimal"/>
        <w:lvlText w:val="%1.%2."/>
        <w:lvlJc w:val="left"/>
        <w:pPr>
          <w:tabs>
            <w:tab w:val="num" w:pos="720"/>
          </w:tabs>
          <w:ind w:left="720" w:hanging="720"/>
        </w:pPr>
        <w:rPr>
          <w:b w:val="0"/>
          <w:color w:val="auto"/>
          <w:sz w:val="22"/>
          <w:szCs w:val="22"/>
        </w:rPr>
      </w:lvl>
    </w:lvlOverride>
  </w:num>
  <w:num w:numId="71" w16cid:durableId="2114470028">
    <w:abstractNumId w:val="35"/>
  </w:num>
  <w:num w:numId="72" w16cid:durableId="2047101633">
    <w:abstractNumId w:val="35"/>
  </w:num>
  <w:num w:numId="73" w16cid:durableId="896474836">
    <w:abstractNumId w:val="35"/>
  </w:num>
  <w:num w:numId="74" w16cid:durableId="1123964193">
    <w:abstractNumId w:val="35"/>
  </w:num>
  <w:num w:numId="75" w16cid:durableId="421530586">
    <w:abstractNumId w:val="35"/>
  </w:num>
  <w:num w:numId="76" w16cid:durableId="116723495">
    <w:abstractNumId w:val="35"/>
  </w:num>
  <w:num w:numId="77" w16cid:durableId="586621251">
    <w:abstractNumId w:val="35"/>
  </w:num>
  <w:num w:numId="78" w16cid:durableId="1881550383">
    <w:abstractNumId w:val="35"/>
  </w:num>
  <w:num w:numId="79" w16cid:durableId="1048069694">
    <w:abstractNumId w:val="35"/>
  </w:num>
  <w:num w:numId="80" w16cid:durableId="684290171">
    <w:abstractNumId w:val="35"/>
  </w:num>
  <w:num w:numId="81" w16cid:durableId="120802618">
    <w:abstractNumId w:val="35"/>
  </w:num>
  <w:num w:numId="82" w16cid:durableId="941454282">
    <w:abstractNumId w:val="35"/>
  </w:num>
  <w:num w:numId="83" w16cid:durableId="766996287">
    <w:abstractNumId w:val="35"/>
  </w:num>
  <w:num w:numId="84" w16cid:durableId="1744328811">
    <w:abstractNumId w:val="35"/>
  </w:num>
  <w:num w:numId="85" w16cid:durableId="1851023316">
    <w:abstractNumId w:val="35"/>
  </w:num>
  <w:num w:numId="86" w16cid:durableId="1071850095">
    <w:abstractNumId w:val="35"/>
  </w:num>
  <w:num w:numId="87" w16cid:durableId="922908584">
    <w:abstractNumId w:val="35"/>
  </w:num>
  <w:num w:numId="88" w16cid:durableId="920333194">
    <w:abstractNumId w:val="35"/>
  </w:num>
  <w:num w:numId="89" w16cid:durableId="1882135696">
    <w:abstractNumId w:val="35"/>
  </w:num>
  <w:num w:numId="90" w16cid:durableId="470828636">
    <w:abstractNumId w:val="35"/>
  </w:num>
  <w:num w:numId="91" w16cid:durableId="1415736474">
    <w:abstractNumId w:val="35"/>
  </w:num>
  <w:num w:numId="92" w16cid:durableId="425273002">
    <w:abstractNumId w:val="35"/>
  </w:num>
  <w:num w:numId="93" w16cid:durableId="1748380327">
    <w:abstractNumId w:val="35"/>
  </w:num>
  <w:num w:numId="94" w16cid:durableId="85617062">
    <w:abstractNumId w:val="35"/>
  </w:num>
  <w:num w:numId="95" w16cid:durableId="1466924318">
    <w:abstractNumId w:val="35"/>
  </w:num>
  <w:num w:numId="96" w16cid:durableId="1362436915">
    <w:abstractNumId w:val="35"/>
  </w:num>
  <w:num w:numId="97" w16cid:durableId="1234313084">
    <w:abstractNumId w:val="35"/>
  </w:num>
  <w:num w:numId="98" w16cid:durableId="308482425">
    <w:abstractNumId w:val="35"/>
  </w:num>
  <w:num w:numId="99" w16cid:durableId="456947853">
    <w:abstractNumId w:val="35"/>
  </w:num>
  <w:num w:numId="100" w16cid:durableId="1229876116">
    <w:abstractNumId w:val="35"/>
  </w:num>
  <w:num w:numId="101" w16cid:durableId="1305116354">
    <w:abstractNumId w:val="35"/>
  </w:num>
  <w:num w:numId="102" w16cid:durableId="1310939671">
    <w:abstractNumId w:val="35"/>
  </w:num>
  <w:num w:numId="103" w16cid:durableId="203834491">
    <w:abstractNumId w:val="35"/>
  </w:num>
  <w:num w:numId="104" w16cid:durableId="116221389">
    <w:abstractNumId w:val="35"/>
  </w:num>
  <w:num w:numId="105" w16cid:durableId="993215037">
    <w:abstractNumId w:val="35"/>
  </w:num>
  <w:num w:numId="106" w16cid:durableId="1827894371">
    <w:abstractNumId w:val="35"/>
  </w:num>
  <w:num w:numId="107" w16cid:durableId="1385527318">
    <w:abstractNumId w:val="35"/>
  </w:num>
  <w:num w:numId="108" w16cid:durableId="1358697478">
    <w:abstractNumId w:val="35"/>
  </w:num>
  <w:num w:numId="109" w16cid:durableId="519390539">
    <w:abstractNumId w:val="35"/>
  </w:num>
  <w:num w:numId="110" w16cid:durableId="507983289">
    <w:abstractNumId w:val="16"/>
    <w:lvlOverride w:ilvl="0">
      <w:startOverride w:val="1"/>
    </w:lvlOverride>
  </w:num>
  <w:num w:numId="111" w16cid:durableId="1282499207">
    <w:abstractNumId w:val="16"/>
  </w:num>
  <w:num w:numId="112" w16cid:durableId="1705206636">
    <w:abstractNumId w:val="10"/>
  </w:num>
  <w:num w:numId="113" w16cid:durableId="1999531943">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1F"/>
    <w:rsid w:val="00006B78"/>
    <w:rsid w:val="00036C64"/>
    <w:rsid w:val="00066B97"/>
    <w:rsid w:val="00095B59"/>
    <w:rsid w:val="000A73BA"/>
    <w:rsid w:val="000C3851"/>
    <w:rsid w:val="000E45DD"/>
    <w:rsid w:val="000F45F5"/>
    <w:rsid w:val="000F49D9"/>
    <w:rsid w:val="000F7652"/>
    <w:rsid w:val="000F78BE"/>
    <w:rsid w:val="00133641"/>
    <w:rsid w:val="001529DF"/>
    <w:rsid w:val="00154E98"/>
    <w:rsid w:val="00170A64"/>
    <w:rsid w:val="00171A74"/>
    <w:rsid w:val="00175638"/>
    <w:rsid w:val="00176093"/>
    <w:rsid w:val="00182CDA"/>
    <w:rsid w:val="00193EAA"/>
    <w:rsid w:val="00225FE7"/>
    <w:rsid w:val="0025499D"/>
    <w:rsid w:val="00264160"/>
    <w:rsid w:val="00296A43"/>
    <w:rsid w:val="002A5D4A"/>
    <w:rsid w:val="002B6C58"/>
    <w:rsid w:val="002D0D79"/>
    <w:rsid w:val="002F4669"/>
    <w:rsid w:val="002F5F9A"/>
    <w:rsid w:val="003526AF"/>
    <w:rsid w:val="00366E6D"/>
    <w:rsid w:val="003A7BDA"/>
    <w:rsid w:val="003C2B1A"/>
    <w:rsid w:val="003E00B7"/>
    <w:rsid w:val="003E4452"/>
    <w:rsid w:val="003F6574"/>
    <w:rsid w:val="004010D2"/>
    <w:rsid w:val="00430E07"/>
    <w:rsid w:val="00441132"/>
    <w:rsid w:val="0045200F"/>
    <w:rsid w:val="0045247B"/>
    <w:rsid w:val="00484487"/>
    <w:rsid w:val="00496A7B"/>
    <w:rsid w:val="004A5852"/>
    <w:rsid w:val="004F0650"/>
    <w:rsid w:val="0051081B"/>
    <w:rsid w:val="005237D5"/>
    <w:rsid w:val="00547233"/>
    <w:rsid w:val="00561263"/>
    <w:rsid w:val="005659F8"/>
    <w:rsid w:val="00576DE4"/>
    <w:rsid w:val="005B0F39"/>
    <w:rsid w:val="005F093C"/>
    <w:rsid w:val="005F4710"/>
    <w:rsid w:val="005F58CA"/>
    <w:rsid w:val="006131CB"/>
    <w:rsid w:val="00614FF6"/>
    <w:rsid w:val="006227F3"/>
    <w:rsid w:val="00640601"/>
    <w:rsid w:val="006758EB"/>
    <w:rsid w:val="006868C0"/>
    <w:rsid w:val="006D3A42"/>
    <w:rsid w:val="00723D9E"/>
    <w:rsid w:val="0076766A"/>
    <w:rsid w:val="00773B13"/>
    <w:rsid w:val="00790129"/>
    <w:rsid w:val="007A5B05"/>
    <w:rsid w:val="007C51DF"/>
    <w:rsid w:val="007D1189"/>
    <w:rsid w:val="007D6D6D"/>
    <w:rsid w:val="007E34C9"/>
    <w:rsid w:val="0088123F"/>
    <w:rsid w:val="00887D59"/>
    <w:rsid w:val="008A270C"/>
    <w:rsid w:val="008A34AB"/>
    <w:rsid w:val="008C3591"/>
    <w:rsid w:val="008E0118"/>
    <w:rsid w:val="008E0129"/>
    <w:rsid w:val="008F7FE6"/>
    <w:rsid w:val="00921921"/>
    <w:rsid w:val="00925C79"/>
    <w:rsid w:val="00930864"/>
    <w:rsid w:val="009422BD"/>
    <w:rsid w:val="009715A2"/>
    <w:rsid w:val="009863B3"/>
    <w:rsid w:val="009958A7"/>
    <w:rsid w:val="009A1695"/>
    <w:rsid w:val="009B7197"/>
    <w:rsid w:val="009D445C"/>
    <w:rsid w:val="009E7675"/>
    <w:rsid w:val="009F2E2F"/>
    <w:rsid w:val="00A04528"/>
    <w:rsid w:val="00A56DC3"/>
    <w:rsid w:val="00A71FF7"/>
    <w:rsid w:val="00AA12AD"/>
    <w:rsid w:val="00AB4878"/>
    <w:rsid w:val="00AD7D8F"/>
    <w:rsid w:val="00B06B0E"/>
    <w:rsid w:val="00B21221"/>
    <w:rsid w:val="00B739C2"/>
    <w:rsid w:val="00B74B11"/>
    <w:rsid w:val="00B863B4"/>
    <w:rsid w:val="00BA08DF"/>
    <w:rsid w:val="00BC4D17"/>
    <w:rsid w:val="00BC5B05"/>
    <w:rsid w:val="00BD35DE"/>
    <w:rsid w:val="00BD5DAB"/>
    <w:rsid w:val="00BE0477"/>
    <w:rsid w:val="00BE6EE3"/>
    <w:rsid w:val="00C10F5F"/>
    <w:rsid w:val="00C16918"/>
    <w:rsid w:val="00C8319F"/>
    <w:rsid w:val="00CB69E8"/>
    <w:rsid w:val="00CD146F"/>
    <w:rsid w:val="00CF5988"/>
    <w:rsid w:val="00DB66FA"/>
    <w:rsid w:val="00DC57D6"/>
    <w:rsid w:val="00DF1C41"/>
    <w:rsid w:val="00E604F2"/>
    <w:rsid w:val="00E664E0"/>
    <w:rsid w:val="00E873A8"/>
    <w:rsid w:val="00E96053"/>
    <w:rsid w:val="00EB0725"/>
    <w:rsid w:val="00EC5F4A"/>
    <w:rsid w:val="00EE11BC"/>
    <w:rsid w:val="00EE3FBD"/>
    <w:rsid w:val="00EF7B61"/>
    <w:rsid w:val="00EF7C12"/>
    <w:rsid w:val="00EF7EE8"/>
    <w:rsid w:val="00EF7FFE"/>
    <w:rsid w:val="00F2447D"/>
    <w:rsid w:val="00F2482A"/>
    <w:rsid w:val="00F373F9"/>
    <w:rsid w:val="00F56D1F"/>
    <w:rsid w:val="00F62C0E"/>
    <w:rsid w:val="00F71569"/>
    <w:rsid w:val="00F75BE6"/>
    <w:rsid w:val="00FA1488"/>
    <w:rsid w:val="00FA1F92"/>
    <w:rsid w:val="00FC4923"/>
    <w:rsid w:val="00FD353C"/>
    <w:rsid w:val="00FE59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649A"/>
  <w15:docId w15:val="{199DC822-AC57-4D21-903F-73A72C60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86C"/>
    <w:rPr>
      <w:rFonts w:eastAsia="Times New Roman"/>
      <w:sz w:val="24"/>
    </w:rPr>
  </w:style>
  <w:style w:type="paragraph" w:styleId="Nagwek1">
    <w:name w:val="heading 1"/>
    <w:basedOn w:val="Normalny"/>
    <w:next w:val="Normalny"/>
    <w:link w:val="Nagwek1Znak"/>
    <w:qFormat/>
    <w:rsid w:val="000752C1"/>
    <w:pPr>
      <w:keepNext/>
      <w:outlineLvl w:val="0"/>
    </w:pPr>
    <w:rPr>
      <w:sz w:val="28"/>
    </w:rPr>
  </w:style>
  <w:style w:type="paragraph" w:styleId="Nagwek2">
    <w:name w:val="heading 2"/>
    <w:basedOn w:val="Normalny"/>
    <w:next w:val="Normalny"/>
    <w:link w:val="Nagwek2Znak"/>
    <w:qFormat/>
    <w:rsid w:val="000752C1"/>
    <w:pPr>
      <w:keepNext/>
      <w:outlineLvl w:val="1"/>
    </w:pPr>
  </w:style>
  <w:style w:type="paragraph" w:styleId="Nagwek3">
    <w:name w:val="heading 3"/>
    <w:basedOn w:val="Normalny"/>
    <w:next w:val="Normalny"/>
    <w:link w:val="Nagwek3Znak"/>
    <w:qFormat/>
    <w:rsid w:val="000752C1"/>
    <w:pPr>
      <w:keepNext/>
      <w:jc w:val="right"/>
      <w:outlineLvl w:val="2"/>
    </w:pPr>
    <w:rPr>
      <w:b/>
      <w:bCs/>
    </w:rPr>
  </w:style>
  <w:style w:type="paragraph" w:styleId="Nagwek4">
    <w:name w:val="heading 4"/>
    <w:basedOn w:val="Normalny"/>
    <w:next w:val="Normalny"/>
    <w:link w:val="Nagwek4Znak"/>
    <w:qFormat/>
    <w:rsid w:val="000752C1"/>
    <w:pPr>
      <w:keepNext/>
      <w:jc w:val="right"/>
      <w:outlineLvl w:val="3"/>
    </w:pPr>
    <w:rPr>
      <w:b/>
      <w:bCs/>
      <w:sz w:val="22"/>
    </w:rPr>
  </w:style>
  <w:style w:type="paragraph" w:styleId="Nagwek5">
    <w:name w:val="heading 5"/>
    <w:basedOn w:val="Normalny"/>
    <w:next w:val="Normalny"/>
    <w:link w:val="Nagwek5Znak"/>
    <w:qFormat/>
    <w:rsid w:val="000752C1"/>
    <w:pPr>
      <w:keepNext/>
      <w:jc w:val="center"/>
      <w:outlineLvl w:val="4"/>
    </w:pPr>
    <w:rPr>
      <w:b/>
      <w:sz w:val="22"/>
    </w:rPr>
  </w:style>
  <w:style w:type="paragraph" w:styleId="Nagwek6">
    <w:name w:val="heading 6"/>
    <w:basedOn w:val="Normalny"/>
    <w:next w:val="Normalny"/>
    <w:link w:val="Nagwek6Znak"/>
    <w:qFormat/>
    <w:rsid w:val="000752C1"/>
    <w:pPr>
      <w:keepNext/>
      <w:outlineLvl w:val="5"/>
    </w:pPr>
    <w:rPr>
      <w:rFonts w:ascii="Arial" w:hAnsi="Arial"/>
      <w:b/>
      <w:sz w:val="16"/>
    </w:rPr>
  </w:style>
  <w:style w:type="paragraph" w:styleId="Nagwek7">
    <w:name w:val="heading 7"/>
    <w:basedOn w:val="Normalny"/>
    <w:next w:val="Normalny"/>
    <w:link w:val="Nagwek7Znak"/>
    <w:qFormat/>
    <w:rsid w:val="000752C1"/>
    <w:pPr>
      <w:keepNext/>
      <w:outlineLvl w:val="6"/>
    </w:pPr>
    <w:rPr>
      <w:rFonts w:ascii="Arial" w:hAnsi="Arial"/>
      <w:b/>
    </w:rPr>
  </w:style>
  <w:style w:type="paragraph" w:styleId="Nagwek8">
    <w:name w:val="heading 8"/>
    <w:basedOn w:val="Normalny"/>
    <w:next w:val="Normalny"/>
    <w:link w:val="Nagwek8Znak"/>
    <w:qFormat/>
    <w:rsid w:val="000752C1"/>
    <w:pPr>
      <w:keepNext/>
      <w:jc w:val="center"/>
      <w:outlineLvl w:val="7"/>
    </w:pPr>
    <w:rPr>
      <w:rFonts w:ascii="Arial" w:hAnsi="Arial"/>
      <w:b/>
      <w:i/>
      <w:sz w:val="20"/>
    </w:rPr>
  </w:style>
  <w:style w:type="paragraph" w:styleId="Nagwek9">
    <w:name w:val="heading 9"/>
    <w:basedOn w:val="Normalny"/>
    <w:next w:val="Normalny"/>
    <w:link w:val="Nagwek9Znak"/>
    <w:qFormat/>
    <w:rsid w:val="000752C1"/>
    <w:pPr>
      <w:keepNext/>
      <w:ind w:right="760"/>
      <w:jc w:val="center"/>
      <w:outlineLvl w:val="8"/>
    </w:pPr>
    <w:rPr>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0752C1"/>
    <w:rPr>
      <w:rFonts w:eastAsia="Times New Roman" w:cs="Times New Roman"/>
      <w:sz w:val="28"/>
      <w:szCs w:val="20"/>
      <w:lang w:eastAsia="pl-PL"/>
    </w:rPr>
  </w:style>
  <w:style w:type="character" w:customStyle="1" w:styleId="Nagwek2Znak">
    <w:name w:val="Nagłówek 2 Znak"/>
    <w:link w:val="Nagwek2"/>
    <w:qFormat/>
    <w:rsid w:val="000752C1"/>
    <w:rPr>
      <w:rFonts w:eastAsia="Times New Roman" w:cs="Times New Roman"/>
      <w:sz w:val="24"/>
      <w:szCs w:val="20"/>
      <w:lang w:eastAsia="pl-PL"/>
    </w:rPr>
  </w:style>
  <w:style w:type="character" w:customStyle="1" w:styleId="Nagwek3Znak">
    <w:name w:val="Nagłówek 3 Znak"/>
    <w:link w:val="Nagwek3"/>
    <w:qFormat/>
    <w:rsid w:val="000752C1"/>
    <w:rPr>
      <w:rFonts w:eastAsia="Times New Roman" w:cs="Times New Roman"/>
      <w:b/>
      <w:bCs/>
      <w:sz w:val="24"/>
      <w:szCs w:val="20"/>
      <w:lang w:eastAsia="pl-PL"/>
    </w:rPr>
  </w:style>
  <w:style w:type="character" w:customStyle="1" w:styleId="Nagwek4Znak">
    <w:name w:val="Nagłówek 4 Znak"/>
    <w:link w:val="Nagwek4"/>
    <w:qFormat/>
    <w:rsid w:val="000752C1"/>
    <w:rPr>
      <w:rFonts w:eastAsia="Times New Roman" w:cs="Times New Roman"/>
      <w:b/>
      <w:bCs/>
      <w:szCs w:val="20"/>
      <w:lang w:eastAsia="pl-PL"/>
    </w:rPr>
  </w:style>
  <w:style w:type="character" w:customStyle="1" w:styleId="Nagwek5Znak">
    <w:name w:val="Nagłówek 5 Znak"/>
    <w:link w:val="Nagwek5"/>
    <w:qFormat/>
    <w:rsid w:val="000752C1"/>
    <w:rPr>
      <w:rFonts w:eastAsia="Times New Roman" w:cs="Times New Roman"/>
      <w:b/>
      <w:szCs w:val="20"/>
      <w:lang w:eastAsia="pl-PL"/>
    </w:rPr>
  </w:style>
  <w:style w:type="character" w:customStyle="1" w:styleId="Nagwek6Znak">
    <w:name w:val="Nagłówek 6 Znak"/>
    <w:link w:val="Nagwek6"/>
    <w:qFormat/>
    <w:rsid w:val="000752C1"/>
    <w:rPr>
      <w:rFonts w:ascii="Arial" w:eastAsia="Times New Roman" w:hAnsi="Arial" w:cs="Times New Roman"/>
      <w:b/>
      <w:sz w:val="16"/>
      <w:szCs w:val="20"/>
      <w:lang w:eastAsia="pl-PL"/>
    </w:rPr>
  </w:style>
  <w:style w:type="character" w:customStyle="1" w:styleId="Nagwek7Znak">
    <w:name w:val="Nagłówek 7 Znak"/>
    <w:link w:val="Nagwek7"/>
    <w:qFormat/>
    <w:rsid w:val="000752C1"/>
    <w:rPr>
      <w:rFonts w:ascii="Arial" w:eastAsia="Times New Roman" w:hAnsi="Arial" w:cs="Times New Roman"/>
      <w:b/>
      <w:sz w:val="24"/>
      <w:szCs w:val="20"/>
      <w:lang w:eastAsia="pl-PL"/>
    </w:rPr>
  </w:style>
  <w:style w:type="character" w:customStyle="1" w:styleId="Nagwek8Znak">
    <w:name w:val="Nagłówek 8 Znak"/>
    <w:link w:val="Nagwek8"/>
    <w:qFormat/>
    <w:rsid w:val="000752C1"/>
    <w:rPr>
      <w:rFonts w:ascii="Arial" w:eastAsia="Times New Roman" w:hAnsi="Arial" w:cs="Times New Roman"/>
      <w:b/>
      <w:i/>
      <w:sz w:val="20"/>
      <w:szCs w:val="20"/>
      <w:lang w:eastAsia="pl-PL"/>
    </w:rPr>
  </w:style>
  <w:style w:type="character" w:customStyle="1" w:styleId="Nagwek9Znak">
    <w:name w:val="Nagłówek 9 Znak"/>
    <w:link w:val="Nagwek9"/>
    <w:qFormat/>
    <w:rsid w:val="000752C1"/>
    <w:rPr>
      <w:rFonts w:eastAsia="Times New Roman" w:cs="Times New Roman"/>
      <w:sz w:val="28"/>
      <w:szCs w:val="20"/>
      <w:lang w:eastAsia="pl-PL"/>
    </w:rPr>
  </w:style>
  <w:style w:type="character" w:customStyle="1" w:styleId="TekstpodstawowywcityZnak">
    <w:name w:val="Tekst podstawowy wcięty Znak"/>
    <w:link w:val="Tekstpodstawowywcity"/>
    <w:qFormat/>
    <w:rsid w:val="000752C1"/>
    <w:rPr>
      <w:rFonts w:eastAsia="Times New Roman" w:cs="Times New Roman"/>
      <w:sz w:val="44"/>
      <w:szCs w:val="20"/>
      <w:lang w:eastAsia="pl-PL"/>
    </w:rPr>
  </w:style>
  <w:style w:type="character" w:customStyle="1" w:styleId="StopkaZnak">
    <w:name w:val="Stopka Znak"/>
    <w:link w:val="Stopka"/>
    <w:uiPriority w:val="99"/>
    <w:qFormat/>
    <w:rsid w:val="000752C1"/>
    <w:rPr>
      <w:rFonts w:eastAsia="Times New Roman" w:cs="Times New Roman"/>
      <w:sz w:val="24"/>
      <w:szCs w:val="20"/>
      <w:lang w:eastAsia="pl-PL"/>
    </w:rPr>
  </w:style>
  <w:style w:type="character" w:styleId="Numerstrony">
    <w:name w:val="page number"/>
    <w:basedOn w:val="Domylnaczcionkaakapitu"/>
    <w:qFormat/>
    <w:rsid w:val="000752C1"/>
  </w:style>
  <w:style w:type="character" w:customStyle="1" w:styleId="TekstkomentarzaZnak">
    <w:name w:val="Tekst komentarza Znak"/>
    <w:link w:val="Tekstkomentarza"/>
    <w:semiHidden/>
    <w:qFormat/>
    <w:rsid w:val="000752C1"/>
    <w:rPr>
      <w:rFonts w:eastAsia="Times New Roman" w:cs="Times New Roman"/>
      <w:sz w:val="20"/>
      <w:szCs w:val="20"/>
      <w:lang w:eastAsia="pl-PL"/>
    </w:rPr>
  </w:style>
  <w:style w:type="character" w:customStyle="1" w:styleId="NagwekZnak">
    <w:name w:val="Nagłówek Znak"/>
    <w:link w:val="Nagwek"/>
    <w:qFormat/>
    <w:rsid w:val="000752C1"/>
    <w:rPr>
      <w:rFonts w:eastAsia="Times New Roman" w:cs="Times New Roman"/>
      <w:sz w:val="24"/>
      <w:szCs w:val="20"/>
      <w:lang w:eastAsia="pl-PL"/>
    </w:rPr>
  </w:style>
  <w:style w:type="character" w:customStyle="1" w:styleId="TekstprzypisudolnegoZnak">
    <w:name w:val="Tekst przypisu dolnego Znak"/>
    <w:link w:val="Tekstprzypisudolnego"/>
    <w:uiPriority w:val="99"/>
    <w:semiHidden/>
    <w:qFormat/>
    <w:rsid w:val="000752C1"/>
    <w:rPr>
      <w:rFonts w:eastAsia="Times New Roman" w:cs="Times New Roman"/>
      <w:sz w:val="20"/>
      <w:szCs w:val="20"/>
      <w:lang w:eastAsia="pl-PL"/>
    </w:rPr>
  </w:style>
  <w:style w:type="character" w:customStyle="1" w:styleId="TekstpodstawowyZnak">
    <w:name w:val="Tekst podstawowy Znak"/>
    <w:link w:val="Tekstpodstawowy"/>
    <w:qFormat/>
    <w:rsid w:val="000752C1"/>
    <w:rPr>
      <w:rFonts w:eastAsia="Times New Roman" w:cs="Times New Roman"/>
      <w:sz w:val="24"/>
      <w:szCs w:val="20"/>
      <w:lang w:eastAsia="pl-PL"/>
    </w:rPr>
  </w:style>
  <w:style w:type="character" w:customStyle="1" w:styleId="Tekstpodstawowywcity2Znak">
    <w:name w:val="Tekst podstawowy wcięty 2 Znak"/>
    <w:link w:val="Tekstpodstawowywcity2"/>
    <w:qFormat/>
    <w:rsid w:val="000752C1"/>
    <w:rPr>
      <w:rFonts w:eastAsia="Times New Roman" w:cs="Times New Roman"/>
      <w:sz w:val="24"/>
      <w:szCs w:val="20"/>
      <w:lang w:eastAsia="pl-PL"/>
    </w:rPr>
  </w:style>
  <w:style w:type="character" w:customStyle="1" w:styleId="Tekstpodstawowy2Znak">
    <w:name w:val="Tekst podstawowy 2 Znak"/>
    <w:link w:val="Tekstpodstawowy2"/>
    <w:qFormat/>
    <w:rsid w:val="000752C1"/>
    <w:rPr>
      <w:rFonts w:eastAsia="Times New Roman" w:cs="Times New Roman"/>
      <w:sz w:val="20"/>
      <w:szCs w:val="20"/>
      <w:lang w:eastAsia="pl-PL"/>
    </w:rPr>
  </w:style>
  <w:style w:type="character" w:customStyle="1" w:styleId="TekstdymkaZnak">
    <w:name w:val="Tekst dymka Znak"/>
    <w:link w:val="Tekstdymka"/>
    <w:semiHidden/>
    <w:qFormat/>
    <w:rsid w:val="000752C1"/>
    <w:rPr>
      <w:rFonts w:ascii="Tahoma" w:eastAsia="Times New Roman" w:hAnsi="Tahoma" w:cs="Tahoma"/>
      <w:sz w:val="16"/>
      <w:szCs w:val="16"/>
      <w:lang w:eastAsia="pl-PL"/>
    </w:rPr>
  </w:style>
  <w:style w:type="character" w:customStyle="1" w:styleId="Tekstpodstawowy3Znak">
    <w:name w:val="Tekst podstawowy 3 Znak"/>
    <w:link w:val="Tekstpodstawowy3"/>
    <w:qFormat/>
    <w:rsid w:val="000752C1"/>
    <w:rPr>
      <w:rFonts w:eastAsia="Times New Roman" w:cs="Times New Roman"/>
      <w:sz w:val="24"/>
      <w:szCs w:val="20"/>
      <w:lang w:eastAsia="pl-PL"/>
    </w:rPr>
  </w:style>
  <w:style w:type="character" w:customStyle="1" w:styleId="Tekstpodstawowywcity3Znak">
    <w:name w:val="Tekst podstawowy wcięty 3 Znak"/>
    <w:link w:val="Tekstpodstawowywcity3"/>
    <w:qFormat/>
    <w:rsid w:val="000752C1"/>
    <w:rPr>
      <w:rFonts w:eastAsia="Times New Roman" w:cs="Times New Roman"/>
      <w:lang w:eastAsia="pl-PL"/>
    </w:rPr>
  </w:style>
  <w:style w:type="character" w:customStyle="1" w:styleId="TytuZnak">
    <w:name w:val="Tytuł Znak"/>
    <w:link w:val="Tytu"/>
    <w:qFormat/>
    <w:rsid w:val="000752C1"/>
    <w:rPr>
      <w:rFonts w:ascii="Arial" w:eastAsia="Times New Roman" w:hAnsi="Arial" w:cs="Times New Roman"/>
      <w:b/>
      <w:sz w:val="32"/>
      <w:szCs w:val="20"/>
      <w:lang w:eastAsia="pl-PL"/>
    </w:rPr>
  </w:style>
  <w:style w:type="character" w:customStyle="1" w:styleId="MapadokumentuZnak">
    <w:name w:val="Mapa dokumentu Znak"/>
    <w:link w:val="Mapadokumentu"/>
    <w:semiHidden/>
    <w:qFormat/>
    <w:rsid w:val="000752C1"/>
    <w:rPr>
      <w:rFonts w:ascii="Tahoma" w:eastAsia="Times New Roman" w:hAnsi="Tahoma" w:cs="Tahoma"/>
      <w:sz w:val="20"/>
      <w:szCs w:val="20"/>
      <w:shd w:val="clear" w:color="auto" w:fill="000080"/>
      <w:lang w:eastAsia="pl-PL"/>
    </w:rPr>
  </w:style>
  <w:style w:type="character" w:customStyle="1" w:styleId="TematkomentarzaZnak">
    <w:name w:val="Temat komentarza Znak"/>
    <w:link w:val="Tematkomentarza"/>
    <w:semiHidden/>
    <w:qFormat/>
    <w:rsid w:val="000752C1"/>
    <w:rPr>
      <w:rFonts w:eastAsia="Times New Roman" w:cs="Times New Roman"/>
      <w:b/>
      <w:bCs/>
      <w:sz w:val="20"/>
      <w:szCs w:val="20"/>
      <w:lang w:eastAsia="pl-PL"/>
    </w:rPr>
  </w:style>
  <w:style w:type="character" w:styleId="Hipercze">
    <w:name w:val="Hyperlink"/>
    <w:unhideWhenUsed/>
    <w:rsid w:val="00E332C9"/>
    <w:rPr>
      <w:color w:val="0000FF"/>
      <w:u w:val="single"/>
    </w:rPr>
  </w:style>
  <w:style w:type="character" w:styleId="Odwoaniedokomentarza">
    <w:name w:val="annotation reference"/>
    <w:semiHidden/>
    <w:unhideWhenUsed/>
    <w:qFormat/>
    <w:rsid w:val="00096E9F"/>
    <w:rPr>
      <w:sz w:val="16"/>
      <w:szCs w:val="16"/>
    </w:rPr>
  </w:style>
  <w:style w:type="character" w:customStyle="1" w:styleId="TekstprzypisukocowegoZnak">
    <w:name w:val="Tekst przypisu końcowego Znak"/>
    <w:link w:val="Tekstprzypisukocowego"/>
    <w:uiPriority w:val="99"/>
    <w:semiHidden/>
    <w:qFormat/>
    <w:rsid w:val="00FC6973"/>
    <w:rPr>
      <w:rFonts w:eastAsia="Times New Roman"/>
    </w:rPr>
  </w:style>
  <w:style w:type="character" w:styleId="Odwoanieprzypisukocowego">
    <w:name w:val="endnote reference"/>
    <w:rPr>
      <w:vertAlign w:val="superscript"/>
    </w:rPr>
  </w:style>
  <w:style w:type="character" w:customStyle="1" w:styleId="EndnoteCharacters">
    <w:name w:val="Endnote Characters"/>
    <w:uiPriority w:val="99"/>
    <w:semiHidden/>
    <w:unhideWhenUsed/>
    <w:qFormat/>
    <w:rsid w:val="00FC6973"/>
    <w:rPr>
      <w:vertAlign w:val="superscript"/>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D36123"/>
    <w:rPr>
      <w:vertAlign w:val="superscript"/>
    </w:rPr>
  </w:style>
  <w:style w:type="character" w:customStyle="1" w:styleId="alb">
    <w:name w:val="a_lb"/>
    <w:qFormat/>
    <w:rsid w:val="006326B8"/>
  </w:style>
  <w:style w:type="character" w:styleId="Pogrubienie">
    <w:name w:val="Strong"/>
    <w:uiPriority w:val="22"/>
    <w:qFormat/>
    <w:rsid w:val="00A67AAD"/>
    <w:rPr>
      <w:b/>
      <w:bCs/>
    </w:rPr>
  </w:style>
  <w:style w:type="character" w:styleId="UyteHipercze">
    <w:name w:val="FollowedHyperlink"/>
    <w:rsid w:val="00116700"/>
    <w:rPr>
      <w:color w:val="800080"/>
      <w:u w:val="single"/>
    </w:rPr>
  </w:style>
  <w:style w:type="character" w:customStyle="1" w:styleId="width100prc">
    <w:name w:val="width100prc"/>
    <w:qFormat/>
    <w:rsid w:val="0038695A"/>
  </w:style>
  <w:style w:type="character" w:customStyle="1" w:styleId="alb-s">
    <w:name w:val="a_lb-s"/>
    <w:qFormat/>
    <w:rsid w:val="00FB7D19"/>
  </w:style>
  <w:style w:type="character" w:customStyle="1" w:styleId="Nierozpoznanawzmianka1">
    <w:name w:val="Nierozpoznana wzmianka1"/>
    <w:uiPriority w:val="99"/>
    <w:semiHidden/>
    <w:unhideWhenUsed/>
    <w:qFormat/>
    <w:rsid w:val="00B75F40"/>
    <w:rPr>
      <w:color w:val="605E5C"/>
      <w:shd w:val="clear" w:color="auto" w:fill="E1DFDD"/>
    </w:rPr>
  </w:style>
  <w:style w:type="character" w:customStyle="1" w:styleId="Normalny1">
    <w:name w:val="Normalny1"/>
    <w:qFormat/>
    <w:rsid w:val="009A4EF2"/>
  </w:style>
  <w:style w:type="character" w:customStyle="1" w:styleId="Nierozpoznanawzmianka2">
    <w:name w:val="Nierozpoznana wzmianka2"/>
    <w:basedOn w:val="Domylnaczcionkaakapitu"/>
    <w:uiPriority w:val="99"/>
    <w:semiHidden/>
    <w:unhideWhenUsed/>
    <w:qFormat/>
    <w:rsid w:val="005505B9"/>
    <w:rPr>
      <w:color w:val="605E5C"/>
      <w:shd w:val="clear" w:color="auto" w:fill="E1DFDD"/>
    </w:rPr>
  </w:style>
  <w:style w:type="character" w:customStyle="1" w:styleId="Nierozpoznanawzmianka3">
    <w:name w:val="Nierozpoznana wzmianka3"/>
    <w:basedOn w:val="Domylnaczcionkaakapitu"/>
    <w:uiPriority w:val="99"/>
    <w:semiHidden/>
    <w:unhideWhenUsed/>
    <w:qFormat/>
    <w:rsid w:val="00A74D8C"/>
    <w:rPr>
      <w:color w:val="605E5C"/>
      <w:shd w:val="clear" w:color="auto" w:fill="E1DFDD"/>
    </w:rPr>
  </w:style>
  <w:style w:type="character" w:customStyle="1" w:styleId="Znakiprzypiswdolnych">
    <w:name w:val="Znaki przypisów dolnych"/>
    <w:qFormat/>
  </w:style>
  <w:style w:type="character" w:customStyle="1" w:styleId="WW8Num9z0">
    <w:name w:val="WW8Num9z0"/>
    <w:qFormat/>
  </w:style>
  <w:style w:type="character" w:customStyle="1" w:styleId="WW8Num9z1">
    <w:name w:val="WW8Num9z1"/>
    <w:qFormat/>
    <w:rPr>
      <w:b w:val="0"/>
      <w:color w:val="000000"/>
    </w:rPr>
  </w:style>
  <w:style w:type="character" w:customStyle="1" w:styleId="WW8Num9z2">
    <w:name w:val="WW8Num9z2"/>
    <w:qFormat/>
    <w:rPr>
      <w:rFonts w:ascii="Times New Roman" w:eastAsia="Times New Roman" w:hAnsi="Times New Roman" w:cs="Times New Roman"/>
      <w:b w:val="0"/>
      <w:color w:val="000000"/>
    </w:rPr>
  </w:style>
  <w:style w:type="character" w:customStyle="1" w:styleId="Znakiprzypiswkocowych">
    <w:name w:val="Znaki przypisów końcowych"/>
    <w:qFormat/>
  </w:style>
  <w:style w:type="character" w:customStyle="1" w:styleId="Znakinumeracji">
    <w:name w:val="Znaki numeracji"/>
    <w:qFormat/>
    <w:rPr>
      <w:sz w:val="20"/>
      <w:szCs w:val="20"/>
    </w:rPr>
  </w:style>
  <w:style w:type="paragraph" w:styleId="Nagwek">
    <w:name w:val="header"/>
    <w:basedOn w:val="Normalny"/>
    <w:next w:val="Tekstpodstawowy"/>
    <w:link w:val="NagwekZnak"/>
    <w:rsid w:val="000752C1"/>
    <w:pPr>
      <w:tabs>
        <w:tab w:val="center" w:pos="4536"/>
        <w:tab w:val="right" w:pos="9072"/>
      </w:tabs>
    </w:pPr>
  </w:style>
  <w:style w:type="paragraph" w:styleId="Tekstpodstawowy">
    <w:name w:val="Body Text"/>
    <w:basedOn w:val="Normalny"/>
    <w:link w:val="TekstpodstawowyZnak"/>
    <w:rsid w:val="000752C1"/>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Tekstpodstawowywcity">
    <w:name w:val="Body Text Indent"/>
    <w:basedOn w:val="Normalny"/>
    <w:link w:val="TekstpodstawowywcityZnak"/>
    <w:rsid w:val="000752C1"/>
    <w:pPr>
      <w:ind w:left="2124" w:hanging="2124"/>
      <w:jc w:val="both"/>
    </w:pPr>
    <w:rPr>
      <w:sz w:val="44"/>
    </w:rPr>
  </w:style>
  <w:style w:type="paragraph" w:customStyle="1" w:styleId="Gwkaistopka">
    <w:name w:val="Główka i stopka"/>
    <w:basedOn w:val="Normalny"/>
    <w:qFormat/>
  </w:style>
  <w:style w:type="paragraph" w:styleId="Stopka">
    <w:name w:val="footer"/>
    <w:basedOn w:val="Normalny"/>
    <w:link w:val="StopkaZnak"/>
    <w:uiPriority w:val="99"/>
    <w:rsid w:val="000752C1"/>
    <w:pPr>
      <w:tabs>
        <w:tab w:val="center" w:pos="4536"/>
        <w:tab w:val="right" w:pos="9072"/>
      </w:tabs>
    </w:pPr>
  </w:style>
  <w:style w:type="paragraph" w:styleId="Tekstkomentarza">
    <w:name w:val="annotation text"/>
    <w:basedOn w:val="Normalny"/>
    <w:link w:val="TekstkomentarzaZnak"/>
    <w:semiHidden/>
    <w:qFormat/>
    <w:rsid w:val="000752C1"/>
    <w:rPr>
      <w:sz w:val="20"/>
    </w:rPr>
  </w:style>
  <w:style w:type="paragraph" w:customStyle="1" w:styleId="pPunkt">
    <w:name w:val="pPunkt"/>
    <w:basedOn w:val="Normalny"/>
    <w:qFormat/>
    <w:rsid w:val="000752C1"/>
    <w:pPr>
      <w:widowControl w:val="0"/>
      <w:spacing w:before="60"/>
      <w:ind w:left="850" w:hanging="425"/>
      <w:jc w:val="both"/>
    </w:pPr>
  </w:style>
  <w:style w:type="paragraph" w:customStyle="1" w:styleId="Punkt">
    <w:name w:val="Punkt"/>
    <w:basedOn w:val="Normalny"/>
    <w:qFormat/>
    <w:rsid w:val="000752C1"/>
    <w:pPr>
      <w:widowControl w:val="0"/>
      <w:spacing w:before="240" w:after="60"/>
      <w:ind w:left="425" w:hanging="425"/>
      <w:jc w:val="both"/>
    </w:pPr>
    <w:rPr>
      <w:sz w:val="28"/>
    </w:rPr>
  </w:style>
  <w:style w:type="paragraph" w:customStyle="1" w:styleId="Opis">
    <w:name w:val="Opis"/>
    <w:basedOn w:val="Normalny"/>
    <w:qFormat/>
    <w:rsid w:val="000752C1"/>
    <w:pPr>
      <w:widowControl w:val="0"/>
      <w:spacing w:before="60"/>
      <w:jc w:val="both"/>
    </w:pPr>
  </w:style>
  <w:style w:type="paragraph" w:styleId="Tekstprzypisudolnego">
    <w:name w:val="footnote text"/>
    <w:basedOn w:val="Normalny"/>
    <w:link w:val="TekstprzypisudolnegoZnak"/>
    <w:uiPriority w:val="99"/>
    <w:semiHidden/>
    <w:rsid w:val="000752C1"/>
    <w:pPr>
      <w:widowControl w:val="0"/>
      <w:jc w:val="both"/>
    </w:pPr>
    <w:rPr>
      <w:sz w:val="20"/>
    </w:rPr>
  </w:style>
  <w:style w:type="paragraph" w:styleId="Listapunktowana2">
    <w:name w:val="List Bullet 2"/>
    <w:basedOn w:val="Normalny"/>
    <w:autoRedefine/>
    <w:qFormat/>
    <w:rsid w:val="000752C1"/>
    <w:pPr>
      <w:numPr>
        <w:numId w:val="1"/>
      </w:numPr>
    </w:pPr>
    <w:rPr>
      <w:rFonts w:ascii="Arial" w:hAnsi="Arial"/>
      <w:sz w:val="20"/>
    </w:rPr>
  </w:style>
  <w:style w:type="paragraph" w:styleId="Tekstblokowy">
    <w:name w:val="Block Text"/>
    <w:basedOn w:val="Normalny"/>
    <w:qFormat/>
    <w:rsid w:val="000752C1"/>
    <w:pPr>
      <w:ind w:left="6372" w:right="760"/>
      <w:jc w:val="center"/>
    </w:pPr>
  </w:style>
  <w:style w:type="paragraph" w:styleId="Tekstpodstawowywcity2">
    <w:name w:val="Body Text Indent 2"/>
    <w:basedOn w:val="Normalny"/>
    <w:link w:val="Tekstpodstawowywcity2Znak"/>
    <w:qFormat/>
    <w:rsid w:val="000752C1"/>
    <w:pPr>
      <w:ind w:left="709" w:hanging="425"/>
      <w:jc w:val="both"/>
    </w:pPr>
  </w:style>
  <w:style w:type="paragraph" w:styleId="Tekstpodstawowy2">
    <w:name w:val="Body Text 2"/>
    <w:basedOn w:val="Normalny"/>
    <w:link w:val="Tekstpodstawowy2Znak"/>
    <w:qFormat/>
    <w:rsid w:val="000752C1"/>
    <w:pPr>
      <w:jc w:val="both"/>
    </w:pPr>
    <w:rPr>
      <w:sz w:val="20"/>
    </w:rPr>
  </w:style>
  <w:style w:type="paragraph" w:customStyle="1" w:styleId="ust">
    <w:name w:val="ust"/>
    <w:qFormat/>
    <w:rsid w:val="000752C1"/>
    <w:pPr>
      <w:spacing w:before="60" w:after="60"/>
      <w:ind w:left="426" w:hanging="284"/>
      <w:jc w:val="both"/>
    </w:pPr>
    <w:rPr>
      <w:rFonts w:eastAsia="Times New Roman"/>
      <w:sz w:val="24"/>
    </w:rPr>
  </w:style>
  <w:style w:type="paragraph" w:customStyle="1" w:styleId="lewy-pip">
    <w:name w:val="lewy-pip"/>
    <w:basedOn w:val="Normalny"/>
    <w:qFormat/>
    <w:rsid w:val="000752C1"/>
    <w:pPr>
      <w:spacing w:beforeAutospacing="1" w:afterAutospacing="1"/>
    </w:pPr>
    <w:rPr>
      <w:rFonts w:ascii="Arial Unicode MS" w:eastAsia="Arial Unicode MS" w:hAnsi="Arial Unicode MS" w:cs="Tahoma"/>
      <w:szCs w:val="24"/>
    </w:rPr>
  </w:style>
  <w:style w:type="paragraph" w:styleId="Tekstdymka">
    <w:name w:val="Balloon Text"/>
    <w:basedOn w:val="Normalny"/>
    <w:link w:val="TekstdymkaZnak"/>
    <w:semiHidden/>
    <w:qFormat/>
    <w:rsid w:val="000752C1"/>
    <w:rPr>
      <w:rFonts w:ascii="Tahoma" w:hAnsi="Tahoma" w:cs="Tahoma"/>
      <w:sz w:val="16"/>
      <w:szCs w:val="16"/>
    </w:rPr>
  </w:style>
  <w:style w:type="paragraph" w:styleId="Tekstpodstawowy3">
    <w:name w:val="Body Text 3"/>
    <w:basedOn w:val="Normalny"/>
    <w:link w:val="Tekstpodstawowy3Znak"/>
    <w:qFormat/>
    <w:rsid w:val="000752C1"/>
    <w:pPr>
      <w:ind w:right="-24"/>
      <w:jc w:val="both"/>
    </w:pPr>
  </w:style>
  <w:style w:type="paragraph" w:customStyle="1" w:styleId="Nagwek40">
    <w:name w:val="Nag?—wek 4"/>
    <w:basedOn w:val="Normalny"/>
    <w:next w:val="Normalny"/>
    <w:qFormat/>
    <w:rsid w:val="000752C1"/>
    <w:pPr>
      <w:keepNext/>
      <w:jc w:val="both"/>
    </w:pPr>
    <w:rPr>
      <w:b/>
      <w:bCs/>
      <w:szCs w:val="24"/>
    </w:rPr>
  </w:style>
  <w:style w:type="paragraph" w:customStyle="1" w:styleId="Nagwek30">
    <w:name w:val="Nag?—wek 3"/>
    <w:basedOn w:val="Normalny"/>
    <w:next w:val="Normalny"/>
    <w:qFormat/>
    <w:rsid w:val="000752C1"/>
    <w:pPr>
      <w:keepNext/>
      <w:spacing w:line="360" w:lineRule="auto"/>
      <w:jc w:val="both"/>
    </w:pPr>
    <w:rPr>
      <w:szCs w:val="24"/>
    </w:rPr>
  </w:style>
  <w:style w:type="paragraph" w:styleId="Tekstpodstawowywcity3">
    <w:name w:val="Body Text Indent 3"/>
    <w:basedOn w:val="Normalny"/>
    <w:link w:val="Tekstpodstawowywcity3Znak"/>
    <w:qFormat/>
    <w:rsid w:val="000752C1"/>
    <w:pPr>
      <w:ind w:left="284" w:hanging="284"/>
      <w:jc w:val="both"/>
    </w:pPr>
    <w:rPr>
      <w:sz w:val="22"/>
      <w:szCs w:val="22"/>
    </w:rPr>
  </w:style>
  <w:style w:type="paragraph" w:styleId="NormalnyWeb">
    <w:name w:val="Normal (Web)"/>
    <w:basedOn w:val="Normalny"/>
    <w:uiPriority w:val="99"/>
    <w:qFormat/>
    <w:rsid w:val="000752C1"/>
    <w:pPr>
      <w:spacing w:beforeAutospacing="1" w:afterAutospacing="1"/>
    </w:pPr>
    <w:rPr>
      <w:szCs w:val="24"/>
    </w:rPr>
  </w:style>
  <w:style w:type="paragraph" w:styleId="Tytu">
    <w:name w:val="Title"/>
    <w:basedOn w:val="Normalny"/>
    <w:link w:val="TytuZnak"/>
    <w:qFormat/>
    <w:rsid w:val="000752C1"/>
    <w:pPr>
      <w:snapToGrid w:val="0"/>
      <w:jc w:val="center"/>
    </w:pPr>
    <w:rPr>
      <w:rFonts w:ascii="Arial" w:hAnsi="Arial"/>
      <w:b/>
      <w:sz w:val="32"/>
    </w:rPr>
  </w:style>
  <w:style w:type="paragraph" w:customStyle="1" w:styleId="pkt">
    <w:name w:val="pkt"/>
    <w:basedOn w:val="Normalny"/>
    <w:qFormat/>
    <w:rsid w:val="000752C1"/>
    <w:pPr>
      <w:spacing w:before="60" w:after="60"/>
      <w:ind w:left="851" w:hanging="295"/>
      <w:jc w:val="both"/>
    </w:pPr>
  </w:style>
  <w:style w:type="paragraph" w:styleId="Mapadokumentu">
    <w:name w:val="Document Map"/>
    <w:basedOn w:val="Normalny"/>
    <w:link w:val="MapadokumentuZnak"/>
    <w:semiHidden/>
    <w:qFormat/>
    <w:rsid w:val="000752C1"/>
    <w:pPr>
      <w:shd w:val="clear" w:color="auto" w:fill="000080"/>
    </w:pPr>
    <w:rPr>
      <w:rFonts w:ascii="Tahoma" w:hAnsi="Tahoma" w:cs="Tahoma"/>
      <w:sz w:val="20"/>
    </w:rPr>
  </w:style>
  <w:style w:type="paragraph" w:styleId="Tematkomentarza">
    <w:name w:val="annotation subject"/>
    <w:basedOn w:val="Tekstkomentarza"/>
    <w:next w:val="Tekstkomentarza"/>
    <w:link w:val="TematkomentarzaZnak"/>
    <w:semiHidden/>
    <w:qFormat/>
    <w:rsid w:val="000752C1"/>
    <w:rPr>
      <w:b/>
      <w:bCs/>
    </w:rPr>
  </w:style>
  <w:style w:type="paragraph" w:styleId="Akapitzlist">
    <w:name w:val="List Paragraph"/>
    <w:basedOn w:val="Normalny"/>
    <w:uiPriority w:val="34"/>
    <w:qFormat/>
    <w:rsid w:val="005D063D"/>
    <w:pPr>
      <w:ind w:left="708"/>
    </w:pPr>
  </w:style>
  <w:style w:type="paragraph" w:styleId="Tekstprzypisukocowego">
    <w:name w:val="endnote text"/>
    <w:basedOn w:val="Normalny"/>
    <w:link w:val="TekstprzypisukocowegoZnak"/>
    <w:uiPriority w:val="99"/>
    <w:semiHidden/>
    <w:unhideWhenUsed/>
    <w:rsid w:val="00FC6973"/>
    <w:rPr>
      <w:sz w:val="20"/>
    </w:rPr>
  </w:style>
  <w:style w:type="paragraph" w:customStyle="1" w:styleId="text-justify">
    <w:name w:val="text-justify"/>
    <w:basedOn w:val="Normalny"/>
    <w:qFormat/>
    <w:rsid w:val="00DD1321"/>
    <w:pPr>
      <w:spacing w:beforeAutospacing="1" w:afterAutospacing="1"/>
    </w:pPr>
    <w:rPr>
      <w:szCs w:val="24"/>
    </w:rPr>
  </w:style>
  <w:style w:type="paragraph" w:customStyle="1" w:styleId="Zawartoramki">
    <w:name w:val="Zawartość ramki"/>
    <w:basedOn w:val="Normalny"/>
    <w:qFormat/>
  </w:style>
  <w:style w:type="numbering" w:customStyle="1" w:styleId="WW8Num9">
    <w:name w:val="WW8Num9"/>
    <w:qFormat/>
  </w:style>
  <w:style w:type="table" w:styleId="Tabela-Siatka">
    <w:name w:val="Table Grid"/>
    <w:basedOn w:val="Standardowy"/>
    <w:uiPriority w:val="59"/>
    <w:rsid w:val="00A9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D400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oprawka">
    <w:name w:val="Revision"/>
    <w:hidden/>
    <w:uiPriority w:val="99"/>
    <w:semiHidden/>
    <w:rsid w:val="00BC4D17"/>
    <w:pPr>
      <w:suppressAutoHyphens w:val="0"/>
    </w:pPr>
    <w:rPr>
      <w:rFonts w:eastAsia="Times New Roman"/>
      <w:sz w:val="24"/>
    </w:rPr>
  </w:style>
  <w:style w:type="character" w:styleId="Nierozpoznanawzmianka">
    <w:name w:val="Unresolved Mention"/>
    <w:basedOn w:val="Domylnaczcionkaakapitu"/>
    <w:uiPriority w:val="99"/>
    <w:semiHidden/>
    <w:unhideWhenUsed/>
    <w:rsid w:val="00EF7C12"/>
    <w:rPr>
      <w:color w:val="605E5C"/>
      <w:shd w:val="clear" w:color="auto" w:fill="E1DFDD"/>
    </w:rPr>
  </w:style>
  <w:style w:type="paragraph" w:customStyle="1" w:styleId="Domynie">
    <w:name w:val="Domy徑nie"/>
    <w:rsid w:val="009E7675"/>
    <w:pPr>
      <w:widowControl w:val="0"/>
    </w:pPr>
    <w:rPr>
      <w:rFonts w:ascii="Garamond" w:eastAsia="Arial" w:hAnsi="Garamond" w:cs="Garamond"/>
      <w:kern w:val="1"/>
      <w:sz w:val="24"/>
      <w:szCs w:val="24"/>
      <w:lang w:eastAsia="hi-IN" w:bidi="hi-IN"/>
    </w:rPr>
  </w:style>
  <w:style w:type="paragraph" w:styleId="Podtytu">
    <w:name w:val="Subtitle"/>
    <w:basedOn w:val="Normalny"/>
    <w:link w:val="PodtytuZnak"/>
    <w:qFormat/>
    <w:rsid w:val="009E7675"/>
    <w:pPr>
      <w:suppressAutoHyphens w:val="0"/>
    </w:pPr>
    <w:rPr>
      <w:rFonts w:ascii="Arial" w:hAnsi="Arial" w:cs="Arial"/>
      <w:b/>
      <w:bCs/>
      <w:sz w:val="22"/>
      <w:szCs w:val="24"/>
    </w:rPr>
  </w:style>
  <w:style w:type="character" w:customStyle="1" w:styleId="PodtytuZnak">
    <w:name w:val="Podtytuł Znak"/>
    <w:basedOn w:val="Domylnaczcionkaakapitu"/>
    <w:link w:val="Podtytu"/>
    <w:rsid w:val="009E7675"/>
    <w:rPr>
      <w:rFonts w:ascii="Arial" w:eastAsia="Times New Roman" w:hAnsi="Arial" w:cs="Arial"/>
      <w:b/>
      <w:bCs/>
      <w:sz w:val="22"/>
      <w:szCs w:val="24"/>
    </w:rPr>
  </w:style>
  <w:style w:type="character" w:customStyle="1" w:styleId="Normalny2">
    <w:name w:val="Normalny2"/>
    <w:basedOn w:val="Domylnaczcionkaakapitu"/>
    <w:rsid w:val="00036C64"/>
  </w:style>
  <w:style w:type="character" w:customStyle="1" w:styleId="normal">
    <w:name w:val="normal"/>
    <w:basedOn w:val="Domylnaczcionkaakapitu"/>
    <w:rsid w:val="007D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118388">
      <w:bodyDiv w:val="1"/>
      <w:marLeft w:val="0"/>
      <w:marRight w:val="0"/>
      <w:marTop w:val="0"/>
      <w:marBottom w:val="0"/>
      <w:divBdr>
        <w:top w:val="none" w:sz="0" w:space="0" w:color="auto"/>
        <w:left w:val="none" w:sz="0" w:space="0" w:color="auto"/>
        <w:bottom w:val="none" w:sz="0" w:space="0" w:color="auto"/>
        <w:right w:val="none" w:sz="0" w:space="0" w:color="auto"/>
      </w:divBdr>
    </w:div>
    <w:div w:id="1402949050">
      <w:bodyDiv w:val="1"/>
      <w:marLeft w:val="0"/>
      <w:marRight w:val="0"/>
      <w:marTop w:val="0"/>
      <w:marBottom w:val="0"/>
      <w:divBdr>
        <w:top w:val="none" w:sz="0" w:space="0" w:color="auto"/>
        <w:left w:val="none" w:sz="0" w:space="0" w:color="auto"/>
        <w:bottom w:val="none" w:sz="0" w:space="0" w:color="auto"/>
        <w:right w:val="none" w:sz="0" w:space="0" w:color="auto"/>
      </w:divBdr>
    </w:div>
    <w:div w:id="1493065247">
      <w:bodyDiv w:val="1"/>
      <w:marLeft w:val="0"/>
      <w:marRight w:val="0"/>
      <w:marTop w:val="0"/>
      <w:marBottom w:val="0"/>
      <w:divBdr>
        <w:top w:val="none" w:sz="0" w:space="0" w:color="auto"/>
        <w:left w:val="none" w:sz="0" w:space="0" w:color="auto"/>
        <w:bottom w:val="none" w:sz="0" w:space="0" w:color="auto"/>
        <w:right w:val="none" w:sz="0" w:space="0" w:color="auto"/>
      </w:divBdr>
    </w:div>
    <w:div w:id="1684091011">
      <w:bodyDiv w:val="1"/>
      <w:marLeft w:val="0"/>
      <w:marRight w:val="0"/>
      <w:marTop w:val="0"/>
      <w:marBottom w:val="0"/>
      <w:divBdr>
        <w:top w:val="none" w:sz="0" w:space="0" w:color="auto"/>
        <w:left w:val="none" w:sz="0" w:space="0" w:color="auto"/>
        <w:bottom w:val="none" w:sz="0" w:space="0" w:color="auto"/>
        <w:right w:val="none" w:sz="0" w:space="0" w:color="auto"/>
      </w:divBdr>
    </w:div>
    <w:div w:id="175855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_publiczne@spzps.com"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243;wienia_publiczne@spzp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D14A-00F5-49E1-B05C-BD872F2F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16</Pages>
  <Words>6704</Words>
  <Characters>40224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GMINA TARCZYN</vt:lpstr>
    </vt:vector>
  </TitlesOfParts>
  <Company>Microsoft</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TARCZYN</dc:title>
  <dc:subject/>
  <dc:creator>Twoja nazwa użytkownika</dc:creator>
  <dc:description/>
  <cp:lastModifiedBy>EZalewska</cp:lastModifiedBy>
  <cp:revision>29</cp:revision>
  <cp:lastPrinted>2024-07-26T09:25:00Z</cp:lastPrinted>
  <dcterms:created xsi:type="dcterms:W3CDTF">2024-05-27T07:49:00Z</dcterms:created>
  <dcterms:modified xsi:type="dcterms:W3CDTF">2024-07-29T12:07:00Z</dcterms:modified>
  <dc:language>pl-PL</dc:language>
</cp:coreProperties>
</file>