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366C" w14:textId="77777777" w:rsidR="00AD0C7E" w:rsidRDefault="00AD0C7E" w:rsidP="00AD0C7E">
      <w:pPr>
        <w:ind w:left="5670" w:right="-24"/>
        <w:jc w:val="center"/>
        <w:rPr>
          <w:b/>
          <w:sz w:val="22"/>
        </w:rPr>
      </w:pPr>
      <w:r>
        <w:rPr>
          <w:color w:val="FF0000"/>
          <w:szCs w:val="24"/>
        </w:rPr>
        <w:t xml:space="preserve">  </w:t>
      </w:r>
      <w:r>
        <w:rPr>
          <w:b/>
          <w:szCs w:val="24"/>
        </w:rPr>
        <w:t>Załącznik numer 2 do SWZ</w:t>
      </w:r>
    </w:p>
    <w:p w14:paraId="5F6CA850" w14:textId="77777777" w:rsidR="000B4531" w:rsidRDefault="000B4531" w:rsidP="000B4531">
      <w:pPr>
        <w:jc w:val="both"/>
        <w:rPr>
          <w:b/>
          <w:szCs w:val="24"/>
        </w:rPr>
      </w:pPr>
      <w:bookmarkStart w:id="0" w:name="_Załącznik_Nr_3"/>
      <w:bookmarkEnd w:id="0"/>
      <w:r>
        <w:rPr>
          <w:b/>
          <w:szCs w:val="24"/>
        </w:rPr>
        <w:t>PCZ – SPZPS/TP/MYJNIA/07/2024</w:t>
      </w:r>
    </w:p>
    <w:p w14:paraId="1AB97F21" w14:textId="77777777" w:rsidR="00AD0C7E" w:rsidRDefault="00AD0C7E" w:rsidP="00AD0C7E">
      <w:pPr>
        <w:jc w:val="both"/>
        <w:rPr>
          <w:b/>
          <w:sz w:val="32"/>
          <w:szCs w:val="32"/>
        </w:rPr>
      </w:pPr>
    </w:p>
    <w:p w14:paraId="42D13C56" w14:textId="0A62D036" w:rsidR="00AD0C7E" w:rsidRDefault="000B4531" w:rsidP="00AD0C7E">
      <w:pPr>
        <w:spacing w:after="120"/>
        <w:jc w:val="center"/>
        <w:rPr>
          <w:b/>
          <w:sz w:val="28"/>
          <w:szCs w:val="28"/>
        </w:rPr>
      </w:pPr>
      <w:bookmarkStart w:id="1" w:name="_Hlk167277267"/>
      <w:r w:rsidRPr="00CB69E8">
        <w:rPr>
          <w:b/>
          <w:sz w:val="32"/>
          <w:szCs w:val="32"/>
        </w:rPr>
        <w:t>Dostawa</w:t>
      </w:r>
      <w:r>
        <w:rPr>
          <w:b/>
          <w:sz w:val="32"/>
          <w:szCs w:val="32"/>
        </w:rPr>
        <w:t xml:space="preserve"> i uruchomienie</w:t>
      </w:r>
      <w:r w:rsidRPr="00CB69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myjni automatycznej do mycia endoskopów </w:t>
      </w:r>
      <w:r w:rsidRPr="00CB69E8">
        <w:rPr>
          <w:b/>
          <w:sz w:val="32"/>
          <w:szCs w:val="32"/>
        </w:rPr>
        <w:t>na potrzeby Powiatowego Centrum Zdrowia – Samodzielnego Publicznego Zespołu Przychodni Specjalistycznych we Włocławku</w:t>
      </w:r>
      <w:bookmarkEnd w:id="1"/>
    </w:p>
    <w:p w14:paraId="7004888E" w14:textId="77777777" w:rsidR="00AD0C7E" w:rsidRDefault="00AD0C7E" w:rsidP="00AD0C7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78F79D34" w14:textId="77777777" w:rsidR="00AD0C7E" w:rsidRDefault="00AD0C7E" w:rsidP="00AD0C7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Wykonawcy o niepodleganiu wykluczeniu</w:t>
      </w:r>
    </w:p>
    <w:p w14:paraId="4E56CA34" w14:textId="77777777" w:rsidR="00AD0C7E" w:rsidRDefault="00AD0C7E" w:rsidP="00AD0C7E">
      <w:pPr>
        <w:jc w:val="center"/>
        <w:rPr>
          <w:rFonts w:eastAsia="Calibri"/>
          <w:b/>
          <w:szCs w:val="24"/>
          <w:lang w:eastAsia="en-US"/>
        </w:rPr>
      </w:pPr>
    </w:p>
    <w:p w14:paraId="7297FF89" w14:textId="77777777" w:rsidR="00AD0C7E" w:rsidRDefault="00AD0C7E" w:rsidP="00AD0C7E">
      <w:pPr>
        <w:spacing w:before="120"/>
        <w:contextualSpacing/>
        <w:jc w:val="both"/>
        <w:rPr>
          <w:rFonts w:eastAsia="Calibri"/>
          <w:b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 xml:space="preserve">składane na podstawie art. 125 ust. 1 ustawy z dnia 11 września 2019r. Prawo zamówień publicznych /Pzp/ oraz art. 7 ust. 1 ustawy z dnia </w:t>
      </w:r>
      <w:r>
        <w:rPr>
          <w:rFonts w:eastAsia="Calibri"/>
          <w:b/>
          <w:sz w:val="22"/>
          <w:szCs w:val="22"/>
          <w:lang w:eastAsia="en-US"/>
        </w:rPr>
        <w:t>13 kwietnia 2022 r. o szczególnych rozwiązaniach w zakresie przeciwdziałania wspieraniu agresji na Ukrainę  oraz służących ochronie bezpieczeństwa narodowego</w:t>
      </w:r>
      <w:r>
        <w:rPr>
          <w:rFonts w:eastAsia="Calibri"/>
          <w:b/>
          <w:sz w:val="22"/>
          <w:szCs w:val="24"/>
          <w:lang w:eastAsia="en-US"/>
        </w:rPr>
        <w:t>, dotyczące przesłanek wykluczenia z postępowania</w:t>
      </w:r>
    </w:p>
    <w:p w14:paraId="4C331205" w14:textId="77777777" w:rsidR="00AD0C7E" w:rsidRDefault="00AD0C7E" w:rsidP="00AD0C7E">
      <w:pPr>
        <w:spacing w:before="120"/>
        <w:jc w:val="both"/>
        <w:rPr>
          <w:rFonts w:eastAsia="Calibri"/>
          <w:sz w:val="22"/>
          <w:szCs w:val="24"/>
          <w:lang w:eastAsia="en-US"/>
        </w:rPr>
      </w:pPr>
    </w:p>
    <w:p w14:paraId="5E472F58" w14:textId="77777777" w:rsidR="00AD0C7E" w:rsidRDefault="00AD0C7E" w:rsidP="00AD0C7E">
      <w:pPr>
        <w:spacing w:before="120"/>
        <w:jc w:val="both"/>
        <w:rPr>
          <w:rFonts w:ascii="Verdana" w:eastAsia="Calibri" w:hAnsi="Verdana" w:cs="Arial"/>
          <w:sz w:val="20"/>
          <w:szCs w:val="22"/>
          <w:lang w:eastAsia="en-US"/>
        </w:rPr>
      </w:pPr>
    </w:p>
    <w:p w14:paraId="6BF02187" w14:textId="77777777" w:rsidR="00AD0C7E" w:rsidRDefault="00AD0C7E" w:rsidP="00AD0C7E">
      <w:pPr>
        <w:numPr>
          <w:ilvl w:val="0"/>
          <w:numId w:val="1"/>
        </w:numPr>
        <w:spacing w:before="120" w:after="200" w:line="276" w:lineRule="auto"/>
        <w:ind w:left="284" w:hanging="284"/>
        <w:contextualSpacing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Oświadczam, że nie podlegam wykluczeniu z postępowania na podstawie art. 108 ust. 1 i art. 109 ust. 1  Pzp.</w:t>
      </w:r>
    </w:p>
    <w:p w14:paraId="76431AB8" w14:textId="77777777" w:rsidR="00AD0C7E" w:rsidRDefault="00AD0C7E" w:rsidP="00AD0C7E">
      <w:pPr>
        <w:numPr>
          <w:ilvl w:val="0"/>
          <w:numId w:val="1"/>
        </w:numPr>
        <w:spacing w:before="120" w:after="200" w:line="276" w:lineRule="auto"/>
        <w:ind w:left="284" w:hanging="284"/>
        <w:contextualSpacing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2"/>
          <w:szCs w:val="22"/>
          <w:lang w:eastAsia="en-US"/>
        </w:rPr>
        <w:t>art. 7 ust. 1 ustawy z dnia 13 kwietnia 2022 r. o szczególnych rozwiązaniach w zakresie przeciwdziałania wspieraniu agresji na Ukrainę  oraz służących ochronie bezpieczeństwa narodowego.</w:t>
      </w:r>
    </w:p>
    <w:p w14:paraId="07650D97" w14:textId="77777777" w:rsidR="00AD0C7E" w:rsidRDefault="00AD0C7E" w:rsidP="00AD0C7E">
      <w:pPr>
        <w:spacing w:before="120" w:after="200" w:line="276" w:lineRule="auto"/>
        <w:contextualSpacing/>
        <w:jc w:val="both"/>
        <w:rPr>
          <w:rFonts w:eastAsia="Calibri"/>
          <w:sz w:val="22"/>
          <w:szCs w:val="24"/>
          <w:lang w:eastAsia="en-US"/>
        </w:rPr>
      </w:pPr>
    </w:p>
    <w:p w14:paraId="4AC7205D" w14:textId="77777777" w:rsidR="00AD0C7E" w:rsidRDefault="00AD0C7E" w:rsidP="00AD0C7E">
      <w:pPr>
        <w:spacing w:before="120"/>
        <w:jc w:val="both"/>
        <w:rPr>
          <w:rFonts w:eastAsia="Calibri"/>
          <w:sz w:val="22"/>
          <w:szCs w:val="24"/>
          <w:lang w:eastAsia="en-US"/>
        </w:rPr>
      </w:pPr>
    </w:p>
    <w:p w14:paraId="543166B3" w14:textId="77777777" w:rsidR="00AD0C7E" w:rsidRDefault="00AD0C7E" w:rsidP="00AD0C7E">
      <w:pPr>
        <w:spacing w:before="120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Oświadczam, że podlegam wykluczeniu z postępowania na podstawie*:</w:t>
      </w:r>
    </w:p>
    <w:p w14:paraId="063DD5D8" w14:textId="77777777" w:rsidR="00AD0C7E" w:rsidRDefault="00AD0C7E" w:rsidP="00AD0C7E">
      <w:pPr>
        <w:numPr>
          <w:ilvl w:val="0"/>
          <w:numId w:val="2"/>
        </w:numPr>
        <w:spacing w:before="120"/>
        <w:contextualSpacing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 art. …………. Pzp </w:t>
      </w:r>
      <w:r>
        <w:rPr>
          <w:rFonts w:eastAsia="Calibri"/>
          <w:i/>
          <w:sz w:val="20"/>
          <w:szCs w:val="22"/>
          <w:lang w:eastAsia="en-US"/>
        </w:rPr>
        <w:t>(podać mającą zastosowanie podstawę wykluczenia spośród wymienionych w art. 108 ust. 1 lub art. 109 ust. 1 Pzp)</w:t>
      </w:r>
      <w:r>
        <w:rPr>
          <w:rFonts w:eastAsia="Calibri"/>
          <w:sz w:val="22"/>
          <w:szCs w:val="24"/>
          <w:lang w:eastAsia="en-US"/>
        </w:rPr>
        <w:t>. *</w:t>
      </w:r>
    </w:p>
    <w:p w14:paraId="0D4179C4" w14:textId="77777777" w:rsidR="00AD0C7E" w:rsidRDefault="00AD0C7E" w:rsidP="00AD0C7E">
      <w:pPr>
        <w:spacing w:before="120"/>
        <w:ind w:left="708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Jednocześnie oświadczam, że w związku z ww. okolicznością, na podstawie art. 110 ust. 2 Pzp</w:t>
      </w:r>
    </w:p>
    <w:p w14:paraId="23E913D2" w14:textId="77777777" w:rsidR="00AD0C7E" w:rsidRDefault="00AD0C7E" w:rsidP="00AD0C7E">
      <w:pPr>
        <w:spacing w:before="120"/>
        <w:ind w:left="708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podjąłem następujące środki naprawcze: ……………………………………………………………</w:t>
      </w:r>
    </w:p>
    <w:p w14:paraId="3FAA1AEF" w14:textId="77777777" w:rsidR="00AD0C7E" w:rsidRDefault="00AD0C7E" w:rsidP="00AD0C7E">
      <w:pPr>
        <w:spacing w:before="120"/>
        <w:ind w:left="708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…………………………………………………………………………………………………………</w:t>
      </w:r>
    </w:p>
    <w:p w14:paraId="7BD80CC6" w14:textId="77777777" w:rsidR="00AD0C7E" w:rsidRDefault="00AD0C7E" w:rsidP="00AD0C7E">
      <w:pPr>
        <w:numPr>
          <w:ilvl w:val="0"/>
          <w:numId w:val="2"/>
        </w:numPr>
        <w:spacing w:before="120"/>
        <w:contextualSpacing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 oraz służących ochronie bezpieczeństwa narodowego*</w:t>
      </w:r>
    </w:p>
    <w:p w14:paraId="2A6F12D9" w14:textId="77777777" w:rsidR="00AD0C7E" w:rsidRDefault="00AD0C7E" w:rsidP="00AD0C7E">
      <w:pPr>
        <w:spacing w:before="120"/>
        <w:jc w:val="both"/>
        <w:rPr>
          <w:rFonts w:eastAsia="Calibri"/>
          <w:b/>
          <w:sz w:val="22"/>
          <w:szCs w:val="24"/>
          <w:lang w:eastAsia="en-US"/>
        </w:rPr>
      </w:pPr>
    </w:p>
    <w:p w14:paraId="0232DFAF" w14:textId="77777777" w:rsidR="00AD0C7E" w:rsidRDefault="00AD0C7E" w:rsidP="00AD0C7E">
      <w:pPr>
        <w:spacing w:before="120"/>
        <w:rPr>
          <w:rFonts w:eastAsia="Calibri"/>
          <w:b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 xml:space="preserve">*niepotrzebne skreślić </w:t>
      </w:r>
    </w:p>
    <w:p w14:paraId="74BBEFAC" w14:textId="77777777" w:rsidR="00AD0C7E" w:rsidRDefault="00AD0C7E" w:rsidP="00AD0C7E">
      <w:pPr>
        <w:spacing w:before="120"/>
        <w:jc w:val="both"/>
        <w:rPr>
          <w:rFonts w:eastAsia="Calibri"/>
          <w:sz w:val="22"/>
          <w:szCs w:val="24"/>
          <w:lang w:eastAsia="en-US"/>
        </w:rPr>
      </w:pPr>
    </w:p>
    <w:p w14:paraId="77251EAB" w14:textId="62DA6C35" w:rsidR="00AD0C7E" w:rsidRPr="00AD0C7E" w:rsidRDefault="00AD0C7E" w:rsidP="00AD0C7E">
      <w:pPr>
        <w:spacing w:before="120" w:after="120"/>
        <w:ind w:right="140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Oświadczam, że wszystkie informacje podane w powyższych oświadczeniach są aktualne i zgodne z prawdą oraz zostały przedstawione zgodnie z prawdą oraz zostały z pełną świadomością konsekwencji wprowadzenia Zamawiającego w błąd przy przedstawianiu informacji.</w:t>
      </w:r>
    </w:p>
    <w:sectPr w:rsidR="00AD0C7E" w:rsidRPr="00AD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B37F1"/>
    <w:multiLevelType w:val="multilevel"/>
    <w:tmpl w:val="9564B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D22268"/>
    <w:multiLevelType w:val="multilevel"/>
    <w:tmpl w:val="4A782C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0379945">
    <w:abstractNumId w:val="0"/>
  </w:num>
  <w:num w:numId="2" w16cid:durableId="61436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E"/>
    <w:rsid w:val="000B4531"/>
    <w:rsid w:val="002F669C"/>
    <w:rsid w:val="00790129"/>
    <w:rsid w:val="00AD0C7E"/>
    <w:rsid w:val="00C10F5F"/>
    <w:rsid w:val="00F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AFA0"/>
  <w15:chartTrackingRefBased/>
  <w15:docId w15:val="{776A766E-896E-4370-9E03-59D4700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AD0C7E"/>
    <w:rPr>
      <w:rFonts w:eastAsia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0C7E"/>
    <w:rPr>
      <w:rFonts w:asciiTheme="minorHAnsi" w:hAnsiTheme="minorHAnsi"/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C7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EZalewska</dc:creator>
  <cp:keywords/>
  <dc:description/>
  <cp:lastModifiedBy>EZalewska</cp:lastModifiedBy>
  <cp:revision>3</cp:revision>
  <dcterms:created xsi:type="dcterms:W3CDTF">2024-05-27T07:47:00Z</dcterms:created>
  <dcterms:modified xsi:type="dcterms:W3CDTF">2024-07-26T06:27:00Z</dcterms:modified>
</cp:coreProperties>
</file>