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B9D51" w14:textId="55ABD491" w:rsidR="00A402AC" w:rsidRPr="00415D8D" w:rsidRDefault="00A402AC" w:rsidP="00A402AC">
      <w:pPr>
        <w:jc w:val="right"/>
        <w:rPr>
          <w:rFonts w:ascii="Arial" w:hAnsi="Arial" w:cs="Arial"/>
          <w:i/>
          <w:iCs/>
          <w:sz w:val="20"/>
          <w:szCs w:val="20"/>
          <w:lang w:eastAsia="zh-CN"/>
        </w:rPr>
      </w:pPr>
      <w:r w:rsidRPr="00415D8D">
        <w:rPr>
          <w:rFonts w:ascii="Arial" w:hAnsi="Arial" w:cs="Arial"/>
          <w:i/>
          <w:iCs/>
          <w:sz w:val="20"/>
          <w:szCs w:val="20"/>
          <w:lang w:eastAsia="zh-CN"/>
        </w:rPr>
        <w:t xml:space="preserve">Załącznik nr </w:t>
      </w:r>
      <w:r w:rsidR="004741F3">
        <w:rPr>
          <w:rFonts w:ascii="Arial" w:hAnsi="Arial" w:cs="Arial"/>
          <w:i/>
          <w:iCs/>
          <w:sz w:val="20"/>
          <w:szCs w:val="20"/>
          <w:lang w:eastAsia="zh-CN"/>
        </w:rPr>
        <w:t>1 do SWZ</w:t>
      </w:r>
    </w:p>
    <w:p w14:paraId="3CCC00BA" w14:textId="77777777" w:rsidR="00A402AC" w:rsidRPr="00415D8D" w:rsidRDefault="00A402AC" w:rsidP="00A402AC">
      <w:pPr>
        <w:ind w:left="426"/>
        <w:jc w:val="center"/>
        <w:rPr>
          <w:rFonts w:ascii="Arial" w:hAnsi="Arial" w:cs="Arial"/>
          <w:b/>
          <w:bCs/>
          <w:sz w:val="20"/>
          <w:szCs w:val="20"/>
          <w:lang w:eastAsia="zh-CN"/>
        </w:rPr>
      </w:pPr>
    </w:p>
    <w:p w14:paraId="3EB0F965" w14:textId="053453B9" w:rsidR="004741F3" w:rsidRDefault="00FB4E54" w:rsidP="004741F3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ULTRASONOGRAF</w:t>
      </w:r>
    </w:p>
    <w:p w14:paraId="3E6D84F2" w14:textId="5896F79C" w:rsidR="00B24DF8" w:rsidRPr="00415D8D" w:rsidRDefault="00B24DF8" w:rsidP="004741F3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B24DF8">
        <w:rPr>
          <w:rFonts w:ascii="Arial" w:hAnsi="Arial" w:cs="Arial"/>
          <w:b/>
          <w:bCs/>
          <w:sz w:val="20"/>
          <w:szCs w:val="20"/>
        </w:rPr>
        <w:t>Zamówienie jest realizowane w ramach projektu „Dostępność Plus dla AOS”, współfinansowanego z EFS+ w ramach FERS 2021-2027, numer grantu W-34287.</w:t>
      </w:r>
    </w:p>
    <w:p w14:paraId="7944B908" w14:textId="3FE72FCC" w:rsidR="00A402AC" w:rsidRPr="00566430" w:rsidRDefault="00062650" w:rsidP="00A402AC">
      <w:pPr>
        <w:ind w:left="426"/>
        <w:jc w:val="center"/>
        <w:rPr>
          <w:rFonts w:ascii="Arial" w:hAnsi="Arial" w:cs="Arial"/>
          <w:b/>
          <w:bCs/>
          <w:sz w:val="20"/>
          <w:szCs w:val="20"/>
          <w:lang w:eastAsia="zh-CN"/>
        </w:rPr>
      </w:pPr>
      <w:r w:rsidRPr="00566430">
        <w:rPr>
          <w:rFonts w:ascii="Arial" w:hAnsi="Arial" w:cs="Arial"/>
          <w:b/>
          <w:bCs/>
          <w:sz w:val="20"/>
          <w:szCs w:val="20"/>
          <w:lang w:eastAsia="zh-CN"/>
        </w:rPr>
        <w:t>SPECYFIKACJA TECHNICZNA</w:t>
      </w:r>
      <w:r w:rsidR="00A402AC" w:rsidRPr="00566430">
        <w:rPr>
          <w:rFonts w:ascii="Arial" w:hAnsi="Arial" w:cs="Arial"/>
          <w:b/>
          <w:bCs/>
          <w:sz w:val="20"/>
          <w:szCs w:val="20"/>
          <w:lang w:eastAsia="zh-CN"/>
        </w:rPr>
        <w:t xml:space="preserve"> PRZEDMIOTU ZAMÓWIENIA</w:t>
      </w:r>
    </w:p>
    <w:p w14:paraId="126F3183" w14:textId="77777777" w:rsidR="00A402AC" w:rsidRPr="00415D8D" w:rsidRDefault="00A402AC" w:rsidP="00A402AC">
      <w:pPr>
        <w:suppressAutoHyphens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X="-10" w:tblpY="1"/>
        <w:tblOverlap w:val="never"/>
        <w:tblW w:w="10207" w:type="dxa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6379"/>
      </w:tblGrid>
      <w:tr w:rsidR="00A402AC" w:rsidRPr="00415D8D" w14:paraId="5862AC4F" w14:textId="77777777" w:rsidTr="00821C76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CB2177" w14:textId="77777777" w:rsidR="00A402AC" w:rsidRPr="00415D8D" w:rsidRDefault="00A402AC" w:rsidP="00821C76">
            <w:pPr>
              <w:snapToGrid w:val="0"/>
              <w:ind w:right="-1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CFB8E1" w14:textId="0E03263D" w:rsidR="00A402AC" w:rsidRPr="00415D8D" w:rsidRDefault="00717A0A" w:rsidP="00821C76">
            <w:pPr>
              <w:snapToGrid w:val="0"/>
              <w:ind w:right="-11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A402AC" w:rsidRPr="00415D8D">
              <w:rPr>
                <w:rFonts w:ascii="Arial" w:hAnsi="Arial" w:cs="Arial"/>
                <w:sz w:val="20"/>
                <w:szCs w:val="20"/>
              </w:rPr>
              <w:t xml:space="preserve">azwa urządzenia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48A18" w14:textId="77777777" w:rsidR="00A402AC" w:rsidRPr="00415D8D" w:rsidRDefault="00A402AC" w:rsidP="00821C76">
            <w:pPr>
              <w:snapToGrid w:val="0"/>
              <w:ind w:right="-11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02AC" w:rsidRPr="00415D8D" w14:paraId="691FD06A" w14:textId="77777777" w:rsidTr="00821C76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793AA0" w14:textId="77777777" w:rsidR="00A402AC" w:rsidRPr="00415D8D" w:rsidRDefault="00A402AC" w:rsidP="00821C76">
            <w:pPr>
              <w:snapToGrid w:val="0"/>
              <w:spacing w:line="276" w:lineRule="auto"/>
              <w:ind w:right="-1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CAE37E" w14:textId="5E2348C6" w:rsidR="00A402AC" w:rsidRPr="00415D8D" w:rsidRDefault="00717A0A" w:rsidP="00821C76">
            <w:pPr>
              <w:snapToGrid w:val="0"/>
              <w:spacing w:line="276" w:lineRule="auto"/>
              <w:ind w:right="-11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A402AC" w:rsidRPr="00415D8D">
              <w:rPr>
                <w:rFonts w:ascii="Arial" w:hAnsi="Arial" w:cs="Arial"/>
                <w:sz w:val="20"/>
                <w:szCs w:val="20"/>
              </w:rPr>
              <w:t>odel i typ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62AAB" w14:textId="77777777" w:rsidR="00A402AC" w:rsidRPr="00415D8D" w:rsidRDefault="00A402AC" w:rsidP="00821C76">
            <w:pPr>
              <w:snapToGrid w:val="0"/>
              <w:spacing w:line="276" w:lineRule="auto"/>
              <w:ind w:right="-11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02AC" w:rsidRPr="00415D8D" w14:paraId="53226858" w14:textId="77777777" w:rsidTr="00821C76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8B5ABD" w14:textId="77777777" w:rsidR="00A402AC" w:rsidRPr="00415D8D" w:rsidRDefault="00A402AC" w:rsidP="00821C76">
            <w:pPr>
              <w:snapToGrid w:val="0"/>
              <w:spacing w:line="276" w:lineRule="auto"/>
              <w:ind w:right="-1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24AB2C" w14:textId="77AC0AEF" w:rsidR="00A402AC" w:rsidRPr="00415D8D" w:rsidRDefault="00717A0A" w:rsidP="00821C76">
            <w:pPr>
              <w:snapToGrid w:val="0"/>
              <w:spacing w:line="276" w:lineRule="auto"/>
              <w:ind w:right="-11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A402AC" w:rsidRPr="00415D8D">
              <w:rPr>
                <w:rFonts w:ascii="Arial" w:hAnsi="Arial" w:cs="Arial"/>
                <w:sz w:val="20"/>
                <w:szCs w:val="20"/>
              </w:rPr>
              <w:t>roducent (nazwa/siedziba)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9EC3" w14:textId="77777777" w:rsidR="00A402AC" w:rsidRPr="00415D8D" w:rsidRDefault="00A402AC" w:rsidP="00821C76">
            <w:pPr>
              <w:snapToGrid w:val="0"/>
              <w:spacing w:line="276" w:lineRule="auto"/>
              <w:ind w:right="-116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402AC" w:rsidRPr="00415D8D" w14:paraId="75CF704F" w14:textId="77777777" w:rsidTr="00821C76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09D913" w14:textId="77777777" w:rsidR="00A402AC" w:rsidRPr="00415D8D" w:rsidRDefault="00A402AC" w:rsidP="00821C76">
            <w:pPr>
              <w:snapToGrid w:val="0"/>
              <w:spacing w:line="276" w:lineRule="auto"/>
              <w:ind w:right="-1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D99754" w14:textId="7ABC0FEB" w:rsidR="00A402AC" w:rsidRPr="00415D8D" w:rsidRDefault="006C37F3" w:rsidP="00821C76">
            <w:pPr>
              <w:snapToGrid w:val="0"/>
              <w:spacing w:line="276" w:lineRule="auto"/>
              <w:ind w:right="-11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A402AC" w:rsidRPr="00415D8D">
              <w:rPr>
                <w:rFonts w:ascii="Arial" w:hAnsi="Arial" w:cs="Arial"/>
                <w:sz w:val="20"/>
                <w:szCs w:val="20"/>
              </w:rPr>
              <w:t>raj pochodzenia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F3ACC" w14:textId="77777777" w:rsidR="00A402AC" w:rsidRPr="00415D8D" w:rsidRDefault="00A402AC" w:rsidP="00821C76">
            <w:pPr>
              <w:snapToGrid w:val="0"/>
              <w:spacing w:line="276" w:lineRule="auto"/>
              <w:ind w:right="-116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586F5F5" w14:textId="77777777" w:rsidR="00252690" w:rsidRPr="00415D8D" w:rsidRDefault="00252690" w:rsidP="004747F4">
      <w:pPr>
        <w:jc w:val="both"/>
        <w:rPr>
          <w:rFonts w:ascii="Arial" w:hAnsi="Arial" w:cs="Arial"/>
          <w:sz w:val="20"/>
          <w:szCs w:val="20"/>
        </w:rPr>
      </w:pPr>
    </w:p>
    <w:p w14:paraId="776C4921" w14:textId="77777777" w:rsidR="00A402AC" w:rsidRPr="00415D8D" w:rsidRDefault="00A402AC" w:rsidP="004747F4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5001" w:type="pct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697"/>
        <w:gridCol w:w="3398"/>
      </w:tblGrid>
      <w:tr w:rsidR="008A6B05" w:rsidRPr="00415D8D" w14:paraId="0AECCBEC" w14:textId="06E490AE" w:rsidTr="00FA22EC">
        <w:trPr>
          <w:cantSplit/>
          <w:tblHeader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596ADDE" w14:textId="03CA764C" w:rsidR="008A6B05" w:rsidRPr="00415D8D" w:rsidRDefault="008A6B05" w:rsidP="0042373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098ECC5" w14:textId="0218ACA3" w:rsidR="008A6B05" w:rsidRPr="00415D8D" w:rsidRDefault="008A6B05" w:rsidP="0042373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t>Wymagania techniczne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5C03A94" w14:textId="28635F23" w:rsidR="008A6B05" w:rsidRPr="00415D8D" w:rsidRDefault="008A6B05" w:rsidP="0042373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t>Parametry</w:t>
            </w: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wymagane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A9400BB" w14:textId="1FA003E8" w:rsidR="008A6B05" w:rsidRPr="00415D8D" w:rsidRDefault="008A6B05" w:rsidP="00415D8D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t>Parametry oferowane</w:t>
            </w:r>
            <w:r w:rsidR="00415D8D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t>(kolumnę wypełnia WYKONAWCA)</w:t>
            </w:r>
          </w:p>
        </w:tc>
      </w:tr>
      <w:tr w:rsidR="008A6B05" w:rsidRPr="00415D8D" w14:paraId="76DBD04E" w14:textId="54266FEC" w:rsidTr="00790CE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2396" w14:textId="1F4871D0" w:rsidR="008A6B05" w:rsidRPr="00415D8D" w:rsidRDefault="008A6B05" w:rsidP="00423739">
            <w:pPr>
              <w:spacing w:after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472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C2E0" w14:textId="70A09679" w:rsidR="008A6B05" w:rsidRPr="00415D8D" w:rsidRDefault="008A6B05" w:rsidP="00423739">
            <w:pPr>
              <w:spacing w:after="240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t>Wymagania ogólne</w:t>
            </w:r>
          </w:p>
        </w:tc>
      </w:tr>
      <w:tr w:rsidR="00034A33" w:rsidRPr="00415D8D" w14:paraId="417EF23B" w14:textId="6ACAEEB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344BB" w14:textId="6EC619D2" w:rsidR="00034A33" w:rsidRPr="00415D8D" w:rsidRDefault="00034A33" w:rsidP="00034A33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0B8A3" w14:textId="254BD655" w:rsidR="00034A33" w:rsidRPr="00415D8D" w:rsidRDefault="00034A33" w:rsidP="00034A33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Aparat fabrycznie nowy, o nowoczesnej konstrukcji i ergonomii, wygodnej obsłudze, ze zintegrowaną stacją roboczą i systemem do archiwizacji</w:t>
            </w:r>
            <w:r w:rsidR="00717A0A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. Rok produkcji 2026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824F9" w14:textId="3ED47018" w:rsidR="00034A33" w:rsidRPr="00415D8D" w:rsidRDefault="00034A33" w:rsidP="00034A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  <w:r w:rsidR="00717A0A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438B" w14:textId="77777777" w:rsidR="00034A33" w:rsidRPr="00415D8D" w:rsidRDefault="00034A33" w:rsidP="00034A3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A33" w:rsidRPr="00415D8D" w14:paraId="328CA960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6BBD1" w14:textId="77777777" w:rsidR="00034A33" w:rsidRPr="00415D8D" w:rsidRDefault="00034A33" w:rsidP="00034A33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FE87D" w14:textId="66E6009C" w:rsidR="00034A33" w:rsidRPr="00415D8D" w:rsidRDefault="00034A33" w:rsidP="00034A33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Monitor kolorowy o rozdzielczości min. 1920 x 1080 pikseli i przekątnej ekranu min. 23"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094B5" w14:textId="77777777" w:rsidR="00034A33" w:rsidRDefault="00034A33" w:rsidP="00034A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TAK, podać</w:t>
            </w:r>
          </w:p>
          <w:p w14:paraId="20909ADB" w14:textId="77777777" w:rsidR="00CB5689" w:rsidRPr="00CB5689" w:rsidRDefault="00CB5689" w:rsidP="00CB56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689">
              <w:rPr>
                <w:rFonts w:ascii="Arial" w:hAnsi="Arial" w:cs="Arial"/>
                <w:sz w:val="20"/>
                <w:szCs w:val="20"/>
              </w:rPr>
              <w:t>23” – 0 pkt</w:t>
            </w:r>
          </w:p>
          <w:p w14:paraId="66918352" w14:textId="77777777" w:rsidR="00CB5689" w:rsidRPr="00CB5689" w:rsidRDefault="00CB5689" w:rsidP="00CB56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689">
              <w:rPr>
                <w:rFonts w:ascii="Arial" w:hAnsi="Arial" w:cs="Arial"/>
                <w:sz w:val="20"/>
                <w:szCs w:val="20"/>
              </w:rPr>
              <w:t>≥ 23,5” – 5 pkt</w:t>
            </w:r>
          </w:p>
          <w:p w14:paraId="5F42E6A4" w14:textId="7767D0BB" w:rsidR="00CB5689" w:rsidRPr="00415D8D" w:rsidRDefault="00CB5689" w:rsidP="00CB56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689">
              <w:rPr>
                <w:rFonts w:ascii="Arial" w:hAnsi="Arial" w:cs="Arial"/>
                <w:sz w:val="20"/>
                <w:szCs w:val="20"/>
              </w:rPr>
              <w:t>≥ 27” – 10 pkt</w:t>
            </w:r>
          </w:p>
          <w:p w14:paraId="14F6D9A8" w14:textId="12143A61" w:rsidR="00034A33" w:rsidRPr="00415D8D" w:rsidRDefault="00034A33" w:rsidP="00034A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B821" w14:textId="79DCDB6A" w:rsidR="00C962DB" w:rsidRPr="00C962DB" w:rsidRDefault="00C962DB" w:rsidP="00C962DB">
            <w:pPr>
              <w:snapToGrid w:val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</w:tc>
      </w:tr>
      <w:tr w:rsidR="00034A33" w:rsidRPr="00415D8D" w14:paraId="79930654" w14:textId="30FB3E05" w:rsidTr="00FA22EC">
        <w:trPr>
          <w:trHeight w:val="778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F86E4" w14:textId="40D9864C" w:rsidR="00034A33" w:rsidRPr="00415D8D" w:rsidRDefault="00034A33" w:rsidP="00034A33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6C147" w14:textId="0A146BE1" w:rsidR="00034A33" w:rsidRPr="00415D8D" w:rsidRDefault="00034A33" w:rsidP="00034A33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Monitor na przegubowym ramieniu, z możliwością regulacji położenia w trzech płaszczyznach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BCD0" w14:textId="4C7B4FD5" w:rsidR="00034A33" w:rsidRPr="00415D8D" w:rsidRDefault="00034A33" w:rsidP="00034A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87B" w14:textId="53DE2DDA" w:rsidR="00034A33" w:rsidRPr="00415D8D" w:rsidRDefault="00034A33" w:rsidP="00034A3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A33" w:rsidRPr="00415D8D" w14:paraId="3BFDBE31" w14:textId="28ADD801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6C7F1" w14:textId="7401F8EF" w:rsidR="00034A33" w:rsidRPr="00415D8D" w:rsidRDefault="00034A33" w:rsidP="00034A33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1331B" w14:textId="291672DC" w:rsidR="00034A33" w:rsidRPr="00415D8D" w:rsidRDefault="00034A33" w:rsidP="00034A33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Możliwość obrotu i zmiany wysokości pulpitu operatora wraz z monitorem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26262" w14:textId="27571F47" w:rsidR="00034A33" w:rsidRPr="00415D8D" w:rsidRDefault="00034A33" w:rsidP="00034A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1FB2" w14:textId="77777777" w:rsidR="00034A33" w:rsidRPr="00415D8D" w:rsidRDefault="00034A33" w:rsidP="00034A3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A33" w:rsidRPr="00415D8D" w14:paraId="49A6C68F" w14:textId="4D5F991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61F11" w14:textId="0AB7D52D" w:rsidR="00034A33" w:rsidRPr="00415D8D" w:rsidRDefault="00034A33" w:rsidP="00034A33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28AAC" w14:textId="08195BDD" w:rsidR="00034A33" w:rsidRPr="00415D8D" w:rsidRDefault="00034A33" w:rsidP="00034A33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Klawiatura alfanumeryczna</w:t>
            </w:r>
            <w:r w:rsidR="00527BD3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z fizycznymi klawiszami</w:t>
            </w: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wysuwana spod pulpitu</w:t>
            </w:r>
            <w:r w:rsidR="00527BD3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operatora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EA480" w14:textId="27892BDA" w:rsidR="00034A33" w:rsidRPr="00415D8D" w:rsidRDefault="00034A33" w:rsidP="00034A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AF4B" w14:textId="77777777" w:rsidR="00034A33" w:rsidRPr="00415D8D" w:rsidRDefault="00034A33" w:rsidP="00034A33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3454" w:rsidRPr="00415D8D" w14:paraId="77349FBB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9B32B" w14:textId="4979C5A3" w:rsidR="00B93454" w:rsidRPr="00415D8D" w:rsidRDefault="00B93454" w:rsidP="00B93454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B365D" w14:textId="240D08BD" w:rsidR="00B93454" w:rsidRPr="00415D8D" w:rsidRDefault="00B93454" w:rsidP="00B9345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Programowalny ekran dotykowy służący do sterowania niektórymi funkcjami aparatu o przekątnej min. 13”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B8B49" w14:textId="77777777" w:rsidR="00B93454" w:rsidRDefault="00B93454" w:rsidP="00CB56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TAK, podać</w:t>
            </w:r>
          </w:p>
          <w:p w14:paraId="1A8052F7" w14:textId="77777777" w:rsidR="00CB5689" w:rsidRPr="00CB5689" w:rsidRDefault="00CB5689" w:rsidP="00CB56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689">
              <w:rPr>
                <w:rFonts w:ascii="Arial" w:hAnsi="Arial" w:cs="Arial"/>
                <w:sz w:val="20"/>
                <w:szCs w:val="20"/>
              </w:rPr>
              <w:t>13” – 0 pkt</w:t>
            </w:r>
          </w:p>
          <w:p w14:paraId="47FB8793" w14:textId="77777777" w:rsidR="00CB5689" w:rsidRPr="00CB5689" w:rsidRDefault="00CB5689" w:rsidP="00CB56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5689">
              <w:rPr>
                <w:rFonts w:ascii="Arial" w:hAnsi="Arial" w:cs="Arial"/>
                <w:sz w:val="20"/>
                <w:szCs w:val="20"/>
              </w:rPr>
              <w:t>≥ 14” – 5 pkt</w:t>
            </w:r>
          </w:p>
          <w:p w14:paraId="28415B0A" w14:textId="62C5B099" w:rsidR="00CB5689" w:rsidRPr="00CB5689" w:rsidRDefault="00B355D1" w:rsidP="00CB56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5689" w:rsidRPr="00CB5689">
              <w:rPr>
                <w:rFonts w:ascii="Arial" w:hAnsi="Arial" w:cs="Arial"/>
                <w:sz w:val="20"/>
                <w:szCs w:val="20"/>
              </w:rPr>
              <w:t>≥ 17” – 10 pkt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4C85" w14:textId="64F41092" w:rsidR="00C962DB" w:rsidRPr="00C962DB" w:rsidRDefault="00C962DB" w:rsidP="00C962D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3454" w:rsidRPr="00415D8D" w14:paraId="27B4C875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2A620" w14:textId="77777777" w:rsidR="00B93454" w:rsidRPr="00415D8D" w:rsidRDefault="00B93454" w:rsidP="00B93454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C02E6" w14:textId="4CC889C0" w:rsidR="00B93454" w:rsidRPr="00415D8D" w:rsidRDefault="00B93454" w:rsidP="00B9345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Minimum 4 aktywne, </w:t>
            </w:r>
            <w:r w:rsidR="00971819"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jednakowe, </w:t>
            </w: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bezpinowe porty do podłączenia głowic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81356" w14:textId="40930893" w:rsidR="00B93454" w:rsidRPr="00415D8D" w:rsidRDefault="00B93454" w:rsidP="00B93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A5BB" w14:textId="77777777" w:rsidR="00B93454" w:rsidRPr="00415D8D" w:rsidRDefault="00B93454" w:rsidP="00B9345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3454" w:rsidRPr="00415D8D" w14:paraId="1A4EE3D2" w14:textId="54D93D85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C2E86" w14:textId="5F9FD115" w:rsidR="00B93454" w:rsidRPr="00415D8D" w:rsidRDefault="00B93454" w:rsidP="00B93454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1849A" w14:textId="2314F242" w:rsidR="00B93454" w:rsidRPr="00415D8D" w:rsidRDefault="00B93454" w:rsidP="00B9345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Uchwyty na głowice umiejscowione po obu stronach aparatu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8CB15" w14:textId="40F6304C" w:rsidR="00B93454" w:rsidRPr="00415D8D" w:rsidRDefault="00B93454" w:rsidP="00B93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B4E2" w14:textId="77777777" w:rsidR="00B93454" w:rsidRPr="00415D8D" w:rsidRDefault="00B93454" w:rsidP="00B934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7BD3" w:rsidRPr="00415D8D" w14:paraId="0FD0732C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C9E03" w14:textId="77777777" w:rsidR="00527BD3" w:rsidRPr="00415D8D" w:rsidRDefault="00527BD3" w:rsidP="00B93454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6B639" w14:textId="1A0894F3" w:rsidR="00527BD3" w:rsidRPr="00415D8D" w:rsidRDefault="00527BD3" w:rsidP="00B9345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Zintegrowany podgrzewacz butelki z żelem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9A072" w14:textId="0BD723F1" w:rsidR="00527BD3" w:rsidRPr="00415D8D" w:rsidRDefault="00527BD3" w:rsidP="00B93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F2EE" w14:textId="77777777" w:rsidR="00527BD3" w:rsidRPr="00415D8D" w:rsidRDefault="00527BD3" w:rsidP="00B934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1819" w:rsidRPr="00415D8D" w14:paraId="2147FBEE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7D123" w14:textId="77777777" w:rsidR="00971819" w:rsidRPr="00415D8D" w:rsidRDefault="00971819" w:rsidP="00971819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EE3C3" w14:textId="5358E51D" w:rsidR="00971819" w:rsidRPr="00415D8D" w:rsidRDefault="00971819" w:rsidP="00971819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Przełączanie głowic z klawiatury/pulpitu,  możliwość przypisania głowic do poszczególnych presetów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48495" w14:textId="145A6B05" w:rsidR="00971819" w:rsidRPr="00415D8D" w:rsidRDefault="00971819" w:rsidP="009718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32AD" w14:textId="77777777" w:rsidR="00971819" w:rsidRPr="00415D8D" w:rsidRDefault="00971819" w:rsidP="009718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1819" w:rsidRPr="00415D8D" w14:paraId="338129ED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23BE9" w14:textId="77777777" w:rsidR="00971819" w:rsidRPr="00415D8D" w:rsidRDefault="00971819" w:rsidP="00971819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1209A" w14:textId="6BC85E5A" w:rsidR="00971819" w:rsidRPr="00415D8D" w:rsidRDefault="00971819" w:rsidP="00971819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Zainstalowane w aparacie oprogramowanie do sprawdzania jakości głowic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C8E4F" w14:textId="00D8A41A" w:rsidR="00971819" w:rsidRPr="00415D8D" w:rsidRDefault="00971819" w:rsidP="009718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48C9" w14:textId="77777777" w:rsidR="00971819" w:rsidRPr="00415D8D" w:rsidRDefault="00971819" w:rsidP="009718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512471A5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75EBA" w14:textId="77777777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C9D9DE" w14:textId="62BD3AAD" w:rsidR="009D4316" w:rsidRPr="009D4316" w:rsidRDefault="00527BD3" w:rsidP="009D4316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I</w:t>
            </w:r>
            <w:r w:rsidR="009D4316" w:rsidRPr="009D4316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nterfejs do podłączenia bezprzewodowych głowic convex i liniowej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</w:t>
            </w:r>
            <w:r w:rsidR="009D4316" w:rsidRPr="009D4316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wraz z indukcyjną ładowarką akumulatora głowicy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7DA63" w14:textId="566D1730" w:rsidR="009D4316" w:rsidRPr="00415D8D" w:rsidRDefault="009D4316" w:rsidP="009D4316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DF68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2CBA0E32" w14:textId="5662476B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6BF16" w14:textId="11250ECA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D99FD" w14:textId="60A99E0F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Aparat wyposażony w 4-skrętne koła wyposażone w hamulec oraz blokadę skrętu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676F" w14:textId="32CBB5A0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F614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5FBCAEC0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4D4DD" w14:textId="77777777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70A5D" w14:textId="3DCA08ED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Ciężar konsoli (bez peryferiów i głowic) poniżej 75 kg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550B9" w14:textId="40B82080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B93A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1A2CC786" w14:textId="651AF16D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9D5C0" w14:textId="55B50E09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A0EFA" w14:textId="54802169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Całkowicie cyfrowy układ formowania wiązki ultradźwiękowej z minimum 100.000.000 kanałów przetwarzania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D59C5" w14:textId="42C65DED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C94F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3BBC1762" w14:textId="60A5F0C3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F21C4" w14:textId="1DE84105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F3DFB" w14:textId="3407FD3A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Zakres częstotliwości pracy aparatu </w:t>
            </w: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br/>
              <w:t>min. 1,5-22 MHz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9C7F5" w14:textId="278203D6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F2EC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3DA89807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0E065" w14:textId="721316CF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D2EA3" w14:textId="2C505C1D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Maksymalna głębokość obrazowania min.  45 cm zależna od sondy i ustawień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16B81" w14:textId="77777777" w:rsidR="009D4316" w:rsidRDefault="009D4316" w:rsidP="009D4316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  <w:p w14:paraId="702B93EB" w14:textId="77777777" w:rsidR="00CB5689" w:rsidRPr="00CB5689" w:rsidRDefault="00CB5689" w:rsidP="00CB5689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CB568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45 cm – 0 pkt</w:t>
            </w:r>
          </w:p>
          <w:p w14:paraId="52D68818" w14:textId="77777777" w:rsidR="00CB5689" w:rsidRPr="00CB5689" w:rsidRDefault="00CB5689" w:rsidP="00CB5689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CB568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≥ 47 cm – 5 pkt</w:t>
            </w:r>
          </w:p>
          <w:p w14:paraId="07F925CD" w14:textId="0B2FE5F3" w:rsidR="00CB5689" w:rsidRPr="00415D8D" w:rsidRDefault="00CB5689" w:rsidP="00CB5689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CB568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≥ 49 cm – 10 pkt</w:t>
            </w:r>
          </w:p>
          <w:p w14:paraId="79C2FE49" w14:textId="39483F50" w:rsidR="009D4316" w:rsidRPr="00CB5689" w:rsidRDefault="009D4316" w:rsidP="00CB5689">
            <w:pPr>
              <w:widowControl w:val="0"/>
              <w:suppressAutoHyphens/>
              <w:spacing w:line="100" w:lineRule="atLeast"/>
              <w:jc w:val="center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41A0" w14:textId="312EE8EF" w:rsidR="00C962DB" w:rsidRPr="00C962DB" w:rsidRDefault="00C962DB" w:rsidP="00C962D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09A6F776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36160" w14:textId="615EF3AA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B9D02" w14:textId="3D57A292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Częstotliwość odświeżania obrazu (frame rate) w obrazowaniu 2D – min. 2000 obrazów/s (zależna od sondy i ustawień)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31664" w14:textId="557D73B1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CACD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6672BF70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4BF59" w14:textId="77777777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D7CFE" w14:textId="25361A6C" w:rsidR="009D4316" w:rsidRPr="00415D8D" w:rsidRDefault="009D4316" w:rsidP="009D4316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Dynamika systemu min. 425 dB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0F6F0" w14:textId="27A06B1E" w:rsidR="009D4316" w:rsidRPr="00415D8D" w:rsidRDefault="009D4316" w:rsidP="009D4316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26CA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4DBD93B1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42E86" w14:textId="77777777" w:rsidR="009D4316" w:rsidRPr="00415D8D" w:rsidRDefault="009D4316" w:rsidP="009D4316">
            <w:pPr>
              <w:pStyle w:val="Akapitzlist"/>
              <w:numPr>
                <w:ilvl w:val="0"/>
                <w:numId w:val="21"/>
              </w:numPr>
              <w:ind w:left="4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99C34" w14:textId="17449D5D" w:rsidR="009D4316" w:rsidRPr="00415D8D" w:rsidRDefault="009D4316" w:rsidP="009D4316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Powiększenie obrazu w stosunku do jego rzeczywistej wielkości: min. 12 razy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A4258" w14:textId="3E55B40E" w:rsidR="009D4316" w:rsidRPr="00415D8D" w:rsidRDefault="009D4316" w:rsidP="009D4316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0070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2F25C8D5" w14:textId="548B3AC2" w:rsidTr="00790CE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0D05" w14:textId="2D85D9BF" w:rsidR="009D4316" w:rsidRPr="00415D8D" w:rsidRDefault="009D4316" w:rsidP="009D4316">
            <w:pPr>
              <w:spacing w:after="240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sz w:val="22"/>
                <w:szCs w:val="22"/>
              </w:rPr>
              <w:t>II.</w:t>
            </w:r>
          </w:p>
        </w:tc>
        <w:tc>
          <w:tcPr>
            <w:tcW w:w="472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FFDF" w14:textId="2121BAD8" w:rsidR="009D4316" w:rsidRPr="00415D8D" w:rsidRDefault="009D4316" w:rsidP="009D4316">
            <w:pPr>
              <w:spacing w:after="240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Obrazowanie i prezentacja obrazu</w:t>
            </w:r>
          </w:p>
        </w:tc>
      </w:tr>
      <w:tr w:rsidR="009D4316" w:rsidRPr="00415D8D" w14:paraId="34837E8F" w14:textId="22112B86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65D68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6E41D" w14:textId="77777777" w:rsidR="009D4316" w:rsidRPr="00415D8D" w:rsidRDefault="009D4316" w:rsidP="009D4316">
            <w:pPr>
              <w:widowControl w:val="0"/>
              <w:tabs>
                <w:tab w:val="left" w:pos="1816"/>
              </w:tabs>
              <w:suppressAutoHyphens/>
              <w:spacing w:line="100" w:lineRule="atLeast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Tryby obrazowania i ich kombinacje min.:</w:t>
            </w:r>
          </w:p>
          <w:p w14:paraId="40F9F9C9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B-mode (2D)</w:t>
            </w:r>
          </w:p>
          <w:p w14:paraId="50F07846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B+B</w:t>
            </w:r>
          </w:p>
          <w:p w14:paraId="3442F09E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M-mode i anatomiczny M-Mode</w:t>
            </w:r>
          </w:p>
          <w:p w14:paraId="0715B96A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val="en-US"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val="en-US" w:eastAsia="fa-IR" w:bidi="fa-IR"/>
              </w:rPr>
              <w:t>B+M-mode, B+AMM</w:t>
            </w:r>
          </w:p>
          <w:p w14:paraId="6776CD14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M-mode w trybie kolor doppler</w:t>
            </w:r>
          </w:p>
          <w:p w14:paraId="53A67399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anatomiczny M-Mode w trybie kolor doppler</w:t>
            </w:r>
          </w:p>
          <w:p w14:paraId="33AD8DAC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CD - Doppler kolorowy</w:t>
            </w:r>
          </w:p>
          <w:p w14:paraId="2420D834" w14:textId="77777777" w:rsidR="009D4316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PW - Doppler spektralny z falą pulsacyjną</w:t>
            </w:r>
          </w:p>
          <w:p w14:paraId="23171E4B" w14:textId="37167A57" w:rsidR="00671BB9" w:rsidRPr="00415D8D" w:rsidRDefault="00671BB9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CW – doppler spektralny z falą ciągłą</w:t>
            </w:r>
          </w:p>
          <w:p w14:paraId="1B12F8C4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val="en-US"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val="en-US" w:eastAsia="fa-IR" w:bidi="fa-IR"/>
              </w:rPr>
              <w:t>PD - Power Doppler</w:t>
            </w:r>
          </w:p>
          <w:p w14:paraId="41DE41AF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val="en-US"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val="en-US" w:eastAsia="fa-IR" w:bidi="fa-IR"/>
              </w:rPr>
              <w:t>B+CD</w:t>
            </w:r>
          </w:p>
          <w:p w14:paraId="068A9F2F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val="en-US"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val="en-US" w:eastAsia="fa-IR" w:bidi="fa-IR"/>
              </w:rPr>
              <w:t>B+PD</w:t>
            </w:r>
          </w:p>
          <w:p w14:paraId="0F0981EE" w14:textId="77777777" w:rsidR="009D4316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B+CD+PW (triplex)</w:t>
            </w:r>
          </w:p>
          <w:p w14:paraId="3E8A4A4E" w14:textId="7ACA2F3F" w:rsidR="009D4316" w:rsidRPr="00687845" w:rsidRDefault="009D4316" w:rsidP="009D4316">
            <w:pPr>
              <w:pStyle w:val="Akapitzlist"/>
              <w:widowControl w:val="0"/>
              <w:numPr>
                <w:ilvl w:val="0"/>
                <w:numId w:val="23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687845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harmoniczne z kodowaniem wiązki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15EE9" w14:textId="02477C86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02E8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24EFE283" w14:textId="5888914D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B0C97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ED21F" w14:textId="65AE92DB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Możliwość regulacji wzmocnienia GAIN w czasie rzeczywistym, po zamrożeniu obrazu i na obrazach z archiwum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B34D4E" w14:textId="68347C9C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60B5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58100089" w14:textId="180F0115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17E81" w14:textId="3427A5A1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ED634" w14:textId="6EB7C9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Obrazowanie typu „Compound” ze złożonym skanowaniem wielokierunkowym (tzw. skrzyżowane ultradźwięki) w trakcie nadawania i odbioru, współpracujące” na żywo” z trybami kolor i Power Doppler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C83B2" w14:textId="1928998C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38C8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736E9EDC" w14:textId="7FEC82B8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1643A" w14:textId="686CEB84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F0AD1" w14:textId="0055DA92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Maksymalna liczba wiązek ultradźwiękowych tworzących obraz w obrazowaniu „compound” – min. 8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ED69B" w14:textId="63F14867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DA9C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5AF6B0BE" w14:textId="094FD6DA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1586D" w14:textId="0E9827C0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A4D32" w14:textId="79D84221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Powiększenie obrazu w czasie rzeczywistym oraz po zamrożeniu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08442" w14:textId="298142C7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8CA7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01DFC8EB" w14:textId="2100A722" w:rsidTr="00FA22EC">
        <w:trPr>
          <w:trHeight w:val="59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74D34" w14:textId="06B6DBB8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9981B" w14:textId="0E269C7F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Dynamiczne ciągłe ogniskowanie w całym zakresie głębokości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D4A4E" w14:textId="2E87B116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6DFA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6260CAFD" w14:textId="1536F64C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BA296" w14:textId="1AB91AFC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9055A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Obrazowanie harmoniczne na wszystkich oferowanych głowicach.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024A" w14:textId="77777777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AB3B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72AB2C96" w14:textId="5046CD64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83842" w14:textId="0588865A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3087A" w14:textId="33864888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trapezowe i rombowe na głowicach liniowych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91B9E" w14:textId="332B28F3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5A70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0F450BA5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C99B7" w14:textId="6FF258CD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1B901" w14:textId="19CEC35A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Liczba obrazów w trybie B w pamięci dynamicznej CINE minimum 100.000.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89139" w14:textId="77777777" w:rsidR="009D4316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TAK, podać</w:t>
            </w:r>
          </w:p>
          <w:p w14:paraId="65F51152" w14:textId="77777777" w:rsidR="00B355D1" w:rsidRPr="00B355D1" w:rsidRDefault="00B355D1" w:rsidP="00B35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5D1">
              <w:rPr>
                <w:rFonts w:ascii="Arial" w:hAnsi="Arial" w:cs="Arial"/>
                <w:sz w:val="20"/>
                <w:szCs w:val="20"/>
              </w:rPr>
              <w:t>100 000 – 0 pkt</w:t>
            </w:r>
          </w:p>
          <w:p w14:paraId="05A656A0" w14:textId="77777777" w:rsidR="00B355D1" w:rsidRPr="00B355D1" w:rsidRDefault="00B355D1" w:rsidP="00B35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5D1">
              <w:rPr>
                <w:rFonts w:ascii="Arial" w:hAnsi="Arial" w:cs="Arial"/>
                <w:sz w:val="20"/>
                <w:szCs w:val="20"/>
              </w:rPr>
              <w:lastRenderedPageBreak/>
              <w:t>≥ 300 000 – 5 pkt</w:t>
            </w:r>
          </w:p>
          <w:p w14:paraId="58F6A6B0" w14:textId="5955F7D0" w:rsidR="00B355D1" w:rsidRPr="00415D8D" w:rsidRDefault="00B355D1" w:rsidP="00B355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5D1">
              <w:rPr>
                <w:rFonts w:ascii="Arial" w:hAnsi="Arial" w:cs="Arial"/>
                <w:sz w:val="20"/>
                <w:szCs w:val="20"/>
              </w:rPr>
              <w:t>≥ 700 000 – 10 pkt</w:t>
            </w:r>
          </w:p>
          <w:p w14:paraId="381325B1" w14:textId="6D3F0B82" w:rsidR="009D4316" w:rsidRPr="00415D8D" w:rsidRDefault="009D4316" w:rsidP="009D4316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D855" w14:textId="5CA4D8F1" w:rsidR="00C962DB" w:rsidRPr="00C962DB" w:rsidRDefault="00C962DB" w:rsidP="00C962DB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3C97D8A8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C84C4" w14:textId="6AE624A6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E4C83" w14:textId="0F75E8B1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Maksymalna długość filmu w pamięci CINE &gt; 500 s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A1A5A" w14:textId="6AA71D7C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C397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59315D0E" w14:textId="563FF22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A75A6" w14:textId="4AD34C1D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01E38" w14:textId="5D3671BB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Obrazowanie panoramiczne, minimalna długość skanu ponad 140 cm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43E09" w14:textId="3E626A66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A421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04652402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B7CA6" w14:textId="70DD29A4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9E0F7" w14:textId="59B5E57A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Obrazowanie w trybie kolor doppler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85CD0" w14:textId="2A0AF529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85C8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31C1B0BC" w14:textId="364D65EE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5CBBE79" w14:textId="032974E6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4570060" w14:textId="27474095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Zakres regulacji uchylności pola w trybie Dopplera kolorowego min. +/-20°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8B6233E" w14:textId="5EED1661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72B620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05974154" w14:textId="4EE530D2" w:rsidTr="00FA22EC"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</w:tcPr>
          <w:p w14:paraId="6EA5DE3B" w14:textId="1DB7381A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</w:tcPr>
          <w:p w14:paraId="6C4B77A4" w14:textId="045D5CCC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Możliwość wyłączenia bramki kolorowego Dopplera na obrazach z pamięci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</w:tcPr>
          <w:p w14:paraId="2639B24F" w14:textId="6549CE0A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7A518D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5C97D31D" w14:textId="2E1313E4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121F3" w14:textId="0748220A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06D7A" w14:textId="626712A0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mikroprzepływów w wysokiej rozdzielczości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4A116" w14:textId="77777777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9292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3EE6F4E6" w14:textId="600B47E2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78AE4EA" w14:textId="5687B8F1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67CB5A2" w14:textId="107F2F15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 xml:space="preserve">Pseudotrójwymiarowy tryb wizualizacji przepływu krwi, służący do intuicyjnej pomocy zrozumienia struktury przepływu krwi 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950CC69" w14:textId="77777777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BEB9B3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7F6273D7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0BD4FB7" w14:textId="708FD57E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9A7DF51" w14:textId="20F8994B" w:rsidR="009D4316" w:rsidRPr="00D27461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D27461">
              <w:rPr>
                <w:rFonts w:ascii="Arial" w:hAnsi="Arial" w:cs="Arial"/>
                <w:sz w:val="20"/>
                <w:szCs w:val="20"/>
              </w:rPr>
              <w:t>Obrazowanie wolnych przepływów bez wykorzystania zjawiska dopplera, oparte na śledzeniu „plamek” (speckle tracking)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82F1D56" w14:textId="383EB066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855032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07E92780" w14:textId="0AAC602C" w:rsidTr="00FA22EC"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35CF217" w14:textId="02B717DC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FC0293B" w14:textId="754DCE30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Wyświetlanie na podzielonym ekranie w czasie rzeczywistym obrazu w trybie B i w trybie B+kolor doppler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9FAA436" w14:textId="2AD49405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7A750C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1F00A284" w14:textId="77777777" w:rsidTr="00FA22EC"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09D4FC1" w14:textId="4656E1E6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E095BE0" w14:textId="70ED73BA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Obrazowanie w trybie dopplera spektralnego z falą pulsacyjną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816AC7E" w14:textId="4F542D06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E42B07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2241BED9" w14:textId="14AD8632" w:rsidTr="00FA22EC"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69D20AF" w14:textId="3F0AA5D6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BD6BB3C" w14:textId="77777777" w:rsidR="009D4316" w:rsidRPr="00415D8D" w:rsidRDefault="009D4316" w:rsidP="009D4316">
            <w:pPr>
              <w:widowControl w:val="0"/>
              <w:tabs>
                <w:tab w:val="left" w:pos="1816"/>
              </w:tabs>
              <w:suppressAutoHyphens/>
              <w:spacing w:line="40" w:lineRule="atLeast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Zakres regulacji bramki dopplerowskiej </w:t>
            </w:r>
          </w:p>
          <w:p w14:paraId="24FBA27B" w14:textId="77D9DF5C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min: 1,0-18 mm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4951868" w14:textId="40DC39B8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31CF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438F2BC7" w14:textId="428BACA6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34CD8" w14:textId="1CD362AC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7D548" w14:textId="2D2D9EE4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Możliwość korekty kąta bramki dopplerowskiej min. ±85°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FC7A1C" w14:textId="77777777" w:rsidR="009D4316" w:rsidRDefault="009D4316" w:rsidP="009D4316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  <w:p w14:paraId="422F8C62" w14:textId="77777777" w:rsidR="00B355D1" w:rsidRPr="00B355D1" w:rsidRDefault="00B355D1" w:rsidP="00B355D1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B355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±85°  - 0 pkt</w:t>
            </w:r>
          </w:p>
          <w:p w14:paraId="3529697D" w14:textId="77777777" w:rsidR="00B355D1" w:rsidRPr="00B355D1" w:rsidRDefault="00B355D1" w:rsidP="00B355D1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B355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≥ ±87°  - 5 pkt</w:t>
            </w:r>
          </w:p>
          <w:p w14:paraId="15CF432F" w14:textId="10C0AABE" w:rsidR="00B355D1" w:rsidRPr="00415D8D" w:rsidRDefault="00B355D1" w:rsidP="00B355D1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B355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≥ ±89°  - 10 pkt</w:t>
            </w:r>
          </w:p>
          <w:p w14:paraId="4FEE0AB0" w14:textId="48B261A7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F27A" w14:textId="627ABCB4" w:rsidR="00C962DB" w:rsidRPr="00415D8D" w:rsidRDefault="00C962DB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06B7427C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35867" w14:textId="7FDD9A3B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CBFDB" w14:textId="77777777" w:rsidR="009D4316" w:rsidRPr="00415D8D" w:rsidRDefault="009D4316" w:rsidP="009D4316">
            <w:pPr>
              <w:widowControl w:val="0"/>
              <w:tabs>
                <w:tab w:val="left" w:pos="1816"/>
              </w:tabs>
              <w:suppressAutoHyphens/>
              <w:spacing w:line="100" w:lineRule="atLeast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Dostępne zarówno w czasie rzeczywistym jak i po zamrożeniu lub na obrazach z archiwum  </w:t>
            </w:r>
          </w:p>
          <w:p w14:paraId="123904CF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6"/>
              </w:numPr>
              <w:tabs>
                <w:tab w:val="left" w:pos="1816"/>
              </w:tabs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Automatyczny obrys spektrum Dopplera pulsacyjnego i automatyczne wyznaczenie parametrów przepływu</w:t>
            </w:r>
          </w:p>
          <w:p w14:paraId="307A4148" w14:textId="77777777" w:rsidR="009D4316" w:rsidRDefault="009D4316" w:rsidP="009D4316">
            <w:pPr>
              <w:pStyle w:val="Akapitzlist"/>
              <w:widowControl w:val="0"/>
              <w:numPr>
                <w:ilvl w:val="0"/>
                <w:numId w:val="26"/>
              </w:numPr>
              <w:tabs>
                <w:tab w:val="left" w:pos="1816"/>
              </w:tabs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Przesunięcie linii bazowej </w:t>
            </w:r>
          </w:p>
          <w:p w14:paraId="3FC33B90" w14:textId="5D2736F4" w:rsidR="009D4316" w:rsidRPr="00687845" w:rsidRDefault="009D4316" w:rsidP="009D4316">
            <w:pPr>
              <w:pStyle w:val="Akapitzlist"/>
              <w:widowControl w:val="0"/>
              <w:numPr>
                <w:ilvl w:val="0"/>
                <w:numId w:val="26"/>
              </w:numPr>
              <w:tabs>
                <w:tab w:val="left" w:pos="1816"/>
              </w:tabs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687845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Korekcja kąta dla trybu Dopplera spektralnego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0DC7A" w14:textId="35086ABE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1401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07ABB206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94CBC" w14:textId="2690964E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F9EED" w14:textId="77777777" w:rsidR="009D4316" w:rsidRPr="00415D8D" w:rsidRDefault="009D4316" w:rsidP="009D4316">
            <w:pPr>
              <w:widowControl w:val="0"/>
              <w:tabs>
                <w:tab w:val="left" w:pos="1816"/>
              </w:tabs>
              <w:suppressAutoHyphens/>
              <w:spacing w:line="100" w:lineRule="atLeast"/>
              <w:textAlignment w:val="baseline"/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Zapis danych obrazowych w archiwum aparatu w formacie RAW DATA, pozwalający na późniejszą obróbkę w takim samym zakresie jak w czasie badania, w tym min.:</w:t>
            </w:r>
          </w:p>
          <w:p w14:paraId="1B90B45B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7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Możliwość zmiany wzmocnienia obrazu 2D</w:t>
            </w:r>
          </w:p>
          <w:p w14:paraId="1963BAC3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7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Możliwość zmiany wzmocnienia i wyłączenia trybu Dopplera kolorowego na obrazach zatrzymanych i zapisanych w archiwum</w:t>
            </w:r>
          </w:p>
          <w:p w14:paraId="22008B0E" w14:textId="77777777" w:rsidR="009D4316" w:rsidRPr="00415D8D" w:rsidRDefault="009D4316" w:rsidP="009D4316">
            <w:pPr>
              <w:pStyle w:val="Akapitzlist"/>
              <w:widowControl w:val="0"/>
              <w:numPr>
                <w:ilvl w:val="0"/>
                <w:numId w:val="27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Możliwość zmiany mapy Color Doppler na obrazach zatrzymanych i zapisanych w archiwum</w:t>
            </w:r>
          </w:p>
          <w:p w14:paraId="09E3651E" w14:textId="77777777" w:rsidR="009D4316" w:rsidRDefault="009D4316" w:rsidP="009D4316">
            <w:pPr>
              <w:pStyle w:val="Akapitzlist"/>
              <w:widowControl w:val="0"/>
              <w:numPr>
                <w:ilvl w:val="0"/>
                <w:numId w:val="27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 xml:space="preserve">Możliwość zmiany położenia linii bazowej i korekcji kąta dla trybu Dopplera spektralnego dla obrazów zapisanych w </w:t>
            </w:r>
            <w:r w:rsidRPr="00415D8D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lastRenderedPageBreak/>
              <w:t xml:space="preserve">archiwum </w:t>
            </w:r>
          </w:p>
          <w:p w14:paraId="18D1C940" w14:textId="73AAD8E2" w:rsidR="009D4316" w:rsidRPr="00687845" w:rsidRDefault="009D4316" w:rsidP="009D4316">
            <w:pPr>
              <w:pStyle w:val="Akapitzlist"/>
              <w:widowControl w:val="0"/>
              <w:numPr>
                <w:ilvl w:val="0"/>
                <w:numId w:val="27"/>
              </w:numPr>
              <w:suppressAutoHyphens/>
              <w:spacing w:line="100" w:lineRule="atLeast"/>
              <w:ind w:left="414"/>
              <w:textAlignment w:val="baseline"/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</w:pPr>
            <w:r w:rsidRPr="00687845">
              <w:rPr>
                <w:rFonts w:ascii="Arial" w:eastAsia="Andale Sans UI" w:hAnsi="Arial" w:cs="Arial"/>
                <w:bCs/>
                <w:kern w:val="1"/>
                <w:sz w:val="20"/>
                <w:szCs w:val="20"/>
                <w:lang w:eastAsia="fa-IR" w:bidi="fa-IR"/>
              </w:rPr>
              <w:t>Możliwość wykonywania pomiarów na obrazach zapisanych w archiwum w takim samym zakresie jak podczas wykonywanego badania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266F4" w14:textId="06FD0AB6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lastRenderedPageBreak/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7C27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24CBCBCC" w14:textId="40F812E9" w:rsidTr="00790CE7">
        <w:trPr>
          <w:trHeight w:val="475"/>
        </w:trPr>
        <w:tc>
          <w:tcPr>
            <w:tcW w:w="278" w:type="pct"/>
            <w:tcBorders>
              <w:left w:val="single" w:sz="4" w:space="0" w:color="000000"/>
              <w:right w:val="single" w:sz="4" w:space="0" w:color="000000"/>
            </w:tcBorders>
          </w:tcPr>
          <w:p w14:paraId="0BC198DF" w14:textId="37B86342" w:rsidR="009D4316" w:rsidRPr="00415D8D" w:rsidRDefault="009D4316" w:rsidP="009D43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722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2486108" w14:textId="36505ED3" w:rsidR="009D4316" w:rsidRPr="00415D8D" w:rsidRDefault="009D4316" w:rsidP="009D43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Oprogramowanie pomiarowo-obliczeniowe</w:t>
            </w:r>
          </w:p>
        </w:tc>
      </w:tr>
      <w:tr w:rsidR="009D4316" w:rsidRPr="00415D8D" w14:paraId="17D50B6B" w14:textId="6C062A79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974DA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48C57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Pomiar odległości, obwodu, pola powierzchni, objętości.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8A179" w14:textId="0989B8D0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94D2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530D5390" w14:textId="43ACBFAA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3B427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F0175" w14:textId="72FAA857" w:rsidR="009D4316" w:rsidRPr="00415D8D" w:rsidRDefault="009D4316" w:rsidP="009D4316">
            <w:pPr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Ilość pomiarów możliwych na jednym obrazie – min. 8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7C5C9" w14:textId="7BDE9A30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9985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4316" w:rsidRPr="00415D8D" w14:paraId="57331F03" w14:textId="56402F28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BA9C2" w14:textId="7777777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C4747" w14:textId="1E1F0D47" w:rsidR="009D4316" w:rsidRPr="00415D8D" w:rsidRDefault="009D4316" w:rsidP="009D4316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Automatyczny obrys spektrum na obrazie w czasie rzeczywistym i zamrożonym dla trybu Dopplera i automatyczne wyznaczenie parametrów przepływu, minimum PS, ED, PI, RI, HR, Volume Flow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7336D" w14:textId="3466BFD6" w:rsidR="009D4316" w:rsidRPr="00415D8D" w:rsidRDefault="009D4316" w:rsidP="009D43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C51F" w14:textId="77777777" w:rsidR="009D4316" w:rsidRPr="00415D8D" w:rsidRDefault="009D4316" w:rsidP="009D43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D86BF4" w14:paraId="4AFF1754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70CBD" w14:textId="183FD235" w:rsidR="00D86BF4" w:rsidRPr="00D86BF4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0970A" w14:textId="37785E02" w:rsidR="00D86BF4" w:rsidRPr="00D86BF4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D86BF4">
              <w:rPr>
                <w:rFonts w:ascii="Arial" w:hAnsi="Arial" w:cs="Arial"/>
                <w:sz w:val="20"/>
                <w:szCs w:val="20"/>
              </w:rPr>
              <w:t>Pakiet oprogramowania echokardiograficznego minimum: wymiary serca i EF z obrazów 2D, wymiary serca i EF z prezentacji M, MVA, PHT, E/E’, Qp/Qs i dp/dt w trybie dopplera spektralnego, pomiary PISA w trybie kolorowego dopplera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F0F27" w14:textId="4A9F5EDE" w:rsidR="00D86BF4" w:rsidRPr="00D86BF4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4316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5808" w14:textId="77777777" w:rsidR="00D86BF4" w:rsidRPr="00D86BF4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D86BF4" w14:paraId="70BC3F72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6D0BB" w14:textId="58E9C4CF" w:rsidR="00D86BF4" w:rsidRPr="00D86BF4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2989D" w14:textId="1522E447" w:rsidR="00D86BF4" w:rsidRPr="00D86BF4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D86BF4">
              <w:rPr>
                <w:rFonts w:ascii="Arial" w:hAnsi="Arial" w:cs="Arial"/>
                <w:sz w:val="20"/>
                <w:szCs w:val="20"/>
              </w:rPr>
              <w:t>Możliwość rozbudowy o oparte na sztucznej inteligencji oprogramowanie do automatycznego obliczania frakcji wyrzutowej lewej komory na obrazie 2D bez konieczności podłączania kabla EKG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58132" w14:textId="5F075A84" w:rsidR="00D86BF4" w:rsidRPr="00D86BF4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4316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43E9" w14:textId="77777777" w:rsidR="00D86BF4" w:rsidRPr="00D86BF4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0E63F1F2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0C20A" w14:textId="22454B0B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415D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0C098" w14:textId="77777777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Raporty z badań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93B37" w14:textId="77777777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AF6E" w14:textId="77777777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07AFE441" w14:textId="55D5B952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49F57" w14:textId="189111C4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415D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171B2" w14:textId="5B9C7628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Możliwość załączenia obrazów do raportu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39023" w14:textId="3B4A2608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41BF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6B63EDCD" w14:textId="23664B55" w:rsidTr="00790CE7">
        <w:trPr>
          <w:trHeight w:val="411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FA86" w14:textId="4788C834" w:rsidR="00D86BF4" w:rsidRPr="00415D8D" w:rsidRDefault="00D86BF4" w:rsidP="00D86BF4">
            <w:pPr>
              <w:jc w:val="center"/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IV.</w:t>
            </w:r>
          </w:p>
        </w:tc>
        <w:tc>
          <w:tcPr>
            <w:tcW w:w="472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2BAA" w14:textId="752E1E16" w:rsidR="00D86BF4" w:rsidRPr="00415D8D" w:rsidRDefault="00D86BF4" w:rsidP="00D86BF4">
            <w:pPr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pacing w:val="-2"/>
                <w:sz w:val="22"/>
                <w:szCs w:val="22"/>
              </w:rPr>
              <w:t>Głowice ultradźwiękowe</w:t>
            </w:r>
          </w:p>
        </w:tc>
      </w:tr>
      <w:tr w:rsidR="00D86BF4" w:rsidRPr="00415D8D" w14:paraId="475838EF" w14:textId="7F82A968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6B187" w14:textId="77777777" w:rsidR="00D86BF4" w:rsidRPr="00415D8D" w:rsidRDefault="00D86BF4" w:rsidP="00D86BF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D8D">
              <w:rPr>
                <w:rFonts w:ascii="Arial" w:hAnsi="Arial" w:cs="Arial"/>
                <w:b/>
                <w:sz w:val="20"/>
                <w:szCs w:val="20"/>
              </w:rPr>
              <w:t>A.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58326" w14:textId="73A797FE" w:rsidR="00D86BF4" w:rsidRPr="00415D8D" w:rsidRDefault="00D86BF4" w:rsidP="00D86BF4">
            <w:pPr>
              <w:ind w:left="25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415D8D">
              <w:rPr>
                <w:rFonts w:ascii="Arial" w:hAnsi="Arial" w:cs="Arial"/>
                <w:b/>
                <w:sz w:val="20"/>
                <w:szCs w:val="20"/>
              </w:rPr>
              <w:t xml:space="preserve">GŁOWICA CONVEX </w:t>
            </w:r>
            <w:r w:rsidR="00166AC4">
              <w:rPr>
                <w:rFonts w:ascii="Arial" w:hAnsi="Arial" w:cs="Arial"/>
                <w:b/>
                <w:sz w:val="20"/>
                <w:szCs w:val="20"/>
              </w:rPr>
              <w:t>– 1 szt.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5336D" w14:textId="0B226A2E" w:rsidR="00D86BF4" w:rsidRPr="00415D8D" w:rsidRDefault="00D86BF4" w:rsidP="00D86BF4">
            <w:pPr>
              <w:jc w:val="center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415D8D">
              <w:rPr>
                <w:rFonts w:ascii="Arial" w:hAnsi="Arial" w:cs="Arial"/>
                <w:bCs/>
                <w:spacing w:val="-2"/>
                <w:sz w:val="20"/>
                <w:szCs w:val="20"/>
              </w:rPr>
              <w:t>TAK, 1 szt.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C8A5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</w:p>
        </w:tc>
      </w:tr>
      <w:tr w:rsidR="00D86BF4" w:rsidRPr="00415D8D" w14:paraId="60B43EB7" w14:textId="6044ADBD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CFE3F" w14:textId="77777777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26D10" w14:textId="6F66E01E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Szerokopasmowa głowica convex wykonana w technologii pojedynczego, spolaryzowanego kryształu, ze zmianą częstotliwości pracy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EBECD" w14:textId="46497A1C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 typ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9CF6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498844EF" w14:textId="7701BA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6D8E8" w14:textId="77777777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C2D33" w14:textId="6C566FEF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Zakres częstotliwości obejmujący przedział 2,0 – 5,0 MHz 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21468" w14:textId="6783E19F" w:rsidR="00D86BF4" w:rsidRPr="00415D8D" w:rsidRDefault="00D86BF4" w:rsidP="00D86BF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CA8C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375DAFFB" w14:textId="0303DCE0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96A35" w14:textId="77777777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C1D83" w14:textId="6E99276A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Ilość elementów piezoelektrycznych min. 192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72425" w14:textId="3ADEA33F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8C50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26EA0783" w14:textId="336599EF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4FEA3" w14:textId="1643654F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96D83" w14:textId="762EA50F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Kąt obszaru skanowania min. 80º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AFA34" w14:textId="767F1826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7EE5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47660C7E" w14:textId="358E53AD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EEADA" w14:textId="2EB5C1DE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4AB39" w14:textId="7A44C8D2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harmoniczne, min. 5 różnych par częstotliwości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997A1" w14:textId="11F1886B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C0E0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6149335B" w14:textId="463A0F86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A23AD" w14:textId="2ACBA705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77EE4" w14:textId="1C35B133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w trybie kolor doppler, min. 5 różnych częstotliwości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B9889" w14:textId="51D40C53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CA51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31974A9E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2D396A" w14:textId="055194C8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0891A" w14:textId="7560C9A2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w trybie dopplera pulsacyjnego (pw-D) min. 4 różne częstotliwości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86C02" w14:textId="103C783D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6017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35A13EC2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735CAA4B" w14:textId="2B3C9916" w:rsidR="00D86BF4" w:rsidRPr="00415D8D" w:rsidRDefault="00D86BF4" w:rsidP="00D86BF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415D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44FDF51C" w14:textId="38B71A9B" w:rsidR="00D86BF4" w:rsidRPr="00415D8D" w:rsidRDefault="00A364AF" w:rsidP="00D86BF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GŁOWICA LINIOWA</w:t>
            </w:r>
            <w:r w:rsidR="00BB798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NACZYNIOWA</w:t>
            </w:r>
            <w:r w:rsidR="00166AC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1 szt.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5DB1025F" w14:textId="77777777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bCs/>
                <w:spacing w:val="-2"/>
                <w:sz w:val="20"/>
                <w:szCs w:val="20"/>
              </w:rPr>
              <w:t>TAK, 1 szt.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D020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0F8B03C6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6B8420E4" w14:textId="02418D8F" w:rsidR="00D86BF4" w:rsidRPr="00BB7980" w:rsidRDefault="00BB7980" w:rsidP="00D86BF4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EECB68" w14:textId="07F05A1A" w:rsidR="00D86BF4" w:rsidRPr="00415D8D" w:rsidRDefault="00D86BF4" w:rsidP="00D86BF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Szerokopasmowa głowica liniowa ze zmianą częstotliwości pracy 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do badań naczyniowych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51FE22EE" w14:textId="46703421" w:rsidR="00D86BF4" w:rsidRPr="00415D8D" w:rsidRDefault="00D86BF4" w:rsidP="00D86BF4">
            <w:pPr>
              <w:jc w:val="center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 typ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EF9C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0D1FB173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631C7D12" w14:textId="67751CB0" w:rsidR="00D86BF4" w:rsidRPr="00BB7980" w:rsidRDefault="00BB7980" w:rsidP="00D86BF4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F719F1" w14:textId="19A81735" w:rsidR="00D86BF4" w:rsidRPr="00415D8D" w:rsidRDefault="00A364AF" w:rsidP="00D86BF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Zakres częstotliwości obejmujący przedział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3,5 – 11,0 MHz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60AB1CCC" w14:textId="07952EEC" w:rsidR="00D86BF4" w:rsidRPr="00415D8D" w:rsidRDefault="00D86BF4" w:rsidP="00D86BF4">
            <w:pPr>
              <w:jc w:val="center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ADAE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7D33FBC4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13E735F6" w14:textId="645EDCD6" w:rsidR="00D86BF4" w:rsidRPr="00BB7980" w:rsidRDefault="00BB7980" w:rsidP="00D86BF4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280DE626" w14:textId="501814FC" w:rsidR="00D86BF4" w:rsidRPr="00415D8D" w:rsidRDefault="00D86BF4" w:rsidP="00D86BF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Ilość kryształów piezoelektrycznych min. </w:t>
            </w:r>
            <w:r w:rsidR="00A364AF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250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38431A18" w14:textId="05BB24B8" w:rsidR="00D86BF4" w:rsidRPr="00415D8D" w:rsidRDefault="00D86BF4" w:rsidP="00D86BF4">
            <w:pPr>
              <w:jc w:val="center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DFD7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2A217FB5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4E4E850A" w14:textId="2259A87D" w:rsidR="00D86BF4" w:rsidRPr="00BB7980" w:rsidRDefault="00BB7980" w:rsidP="00D86BF4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3552B929" w14:textId="7D029FE6" w:rsidR="00D86BF4" w:rsidRPr="00415D8D" w:rsidRDefault="00D86BF4" w:rsidP="00D86BF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Szerokość pola skanowania z zakresu 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4</w:t>
            </w:r>
            <w:r w:rsidR="00A364AF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7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-</w:t>
            </w:r>
            <w:r w:rsidR="00A364AF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53</w:t>
            </w: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mm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41961C48" w14:textId="76829166" w:rsidR="00D86BF4" w:rsidRPr="00415D8D" w:rsidRDefault="00D86BF4" w:rsidP="00D86BF4">
            <w:pPr>
              <w:jc w:val="center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CD73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4911E2C4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622D0ECE" w14:textId="25E9BFA2" w:rsidR="00D86BF4" w:rsidRPr="00BB7980" w:rsidRDefault="00BB7980" w:rsidP="00D86BF4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759DDCAF" w14:textId="0A10E22E" w:rsidR="00D86BF4" w:rsidRPr="00415D8D" w:rsidRDefault="00D86BF4" w:rsidP="00D86BF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trapezowe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44281C56" w14:textId="44C1B662" w:rsidR="00D86BF4" w:rsidRPr="00415D8D" w:rsidRDefault="00D86BF4" w:rsidP="00D86BF4">
            <w:pPr>
              <w:jc w:val="center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E556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20C43372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4E3560D4" w14:textId="4E56185B" w:rsidR="00D86BF4" w:rsidRPr="00BB7980" w:rsidRDefault="00BB7980" w:rsidP="00D86BF4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70D086DF" w14:textId="567EA5DE" w:rsidR="00D86BF4" w:rsidRPr="00415D8D" w:rsidRDefault="00D86BF4" w:rsidP="00D86BF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panoramiczne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0AD2FB65" w14:textId="53AE0E70" w:rsidR="00D86BF4" w:rsidRPr="00415D8D" w:rsidRDefault="00D86BF4" w:rsidP="00D86BF4">
            <w:pPr>
              <w:jc w:val="center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1833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1753CDAC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9C30A" w14:textId="5D9DD52C" w:rsidR="00D86BF4" w:rsidRPr="00415D8D" w:rsidRDefault="00BB7980" w:rsidP="00D86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D86BF4" w:rsidRPr="00415D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C1BB7" w14:textId="77777777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harmoniczne, min. 5 różnych par częstotliwości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02774" w14:textId="77777777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5D3D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699C72AD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5F12A" w14:textId="463B39CF" w:rsidR="00D86BF4" w:rsidRPr="00415D8D" w:rsidRDefault="00BB7980" w:rsidP="00D86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  <w:r w:rsidR="00D86BF4" w:rsidRPr="00415D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19C24" w14:textId="4461FF01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Obrazowanie w trybie kolor doppler, min. 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4</w:t>
            </w: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różn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e</w:t>
            </w: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częstotliwości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000A5" w14:textId="77777777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A58B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6BF4" w:rsidRPr="00415D8D" w14:paraId="3CBEDB75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844FE" w14:textId="5F237288" w:rsidR="00D86BF4" w:rsidRPr="00415D8D" w:rsidRDefault="00BB7980" w:rsidP="00D86B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86BF4" w:rsidRPr="00415D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B9E90" w14:textId="77777777" w:rsidR="00D86BF4" w:rsidRPr="00415D8D" w:rsidRDefault="00D86BF4" w:rsidP="00D86BF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w trybie dopplera pulsacyjnego (pw-D) min. 4 różne częstotliwości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ECF6E" w14:textId="77777777" w:rsidR="00D86BF4" w:rsidRPr="00415D8D" w:rsidRDefault="00D86BF4" w:rsidP="00D86B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95FE" w14:textId="77777777" w:rsidR="00D86BF4" w:rsidRPr="00415D8D" w:rsidRDefault="00D86BF4" w:rsidP="00D86BF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321DB7D9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126BA7A5" w14:textId="60CF76C9" w:rsidR="00642674" w:rsidRPr="00415D8D" w:rsidRDefault="00642674" w:rsidP="0064267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415D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470B2215" w14:textId="72546674" w:rsidR="00642674" w:rsidRPr="00415D8D" w:rsidRDefault="00642674" w:rsidP="006426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2674">
              <w:rPr>
                <w:rFonts w:ascii="Arial" w:hAnsi="Arial" w:cs="Arial"/>
                <w:b/>
                <w:sz w:val="20"/>
                <w:szCs w:val="20"/>
              </w:rPr>
              <w:t>Bezprzewodowa głowica convex 2D</w:t>
            </w:r>
            <w:r w:rsidRPr="00835EA4">
              <w:rPr>
                <w:rFonts w:ascii="Arial" w:hAnsi="Arial" w:cs="Arial"/>
                <w:bCs/>
                <w:sz w:val="20"/>
                <w:szCs w:val="20"/>
              </w:rPr>
              <w:t>, szerokopasmowa do badań brzusznych, zakres częstotliwości pracy obejmujący przedział 2,5 – 4,5 MHz, ilość kryształów w głowicy min. 125, kąt pola skanowania min. 55 stopni, głębokość obrazowania &gt; 22 cm, ciężar głowicy &lt; 210 g, zintegrowana z aparatem bezprzewodowa ładowarka do głowicy.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112761DD" w14:textId="239597B1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4316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typ  głowicy i par</w:t>
            </w:r>
            <w:r w:rsidR="00FA22EC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a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metry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13C8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31A233A3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3922D1A8" w14:textId="47EFDFDD" w:rsidR="00642674" w:rsidRPr="00642674" w:rsidRDefault="00642674" w:rsidP="0064267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642674">
              <w:rPr>
                <w:rFonts w:ascii="Arial" w:hAnsi="Arial" w:cs="Arial"/>
                <w:b/>
                <w:sz w:val="20"/>
                <w:szCs w:val="20"/>
              </w:rPr>
              <w:t>D.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07D1DAFF" w14:textId="0569F929" w:rsidR="00642674" w:rsidRPr="00415D8D" w:rsidRDefault="00642674" w:rsidP="006426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2674">
              <w:rPr>
                <w:rFonts w:ascii="Arial" w:hAnsi="Arial" w:cs="Arial"/>
                <w:b/>
                <w:bCs/>
                <w:sz w:val="20"/>
                <w:szCs w:val="20"/>
              </w:rPr>
              <w:t>Bezprzewodowa głowica liniowa 2D</w:t>
            </w:r>
            <w:r w:rsidRPr="00835EA4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835EA4">
              <w:rPr>
                <w:rFonts w:ascii="Arial" w:hAnsi="Arial" w:cs="Arial"/>
                <w:sz w:val="20"/>
                <w:szCs w:val="20"/>
              </w:rPr>
              <w:t>z</w:t>
            </w:r>
            <w:r w:rsidRPr="00835EA4">
              <w:rPr>
                <w:rFonts w:ascii="Arial" w:hAnsi="Arial" w:cs="Arial"/>
                <w:bCs/>
                <w:sz w:val="20"/>
                <w:szCs w:val="20"/>
              </w:rPr>
              <w:t>akres częstotliwości obejmujący przedział 5,0 – 12,0 MHz, ilość kryształów w głowicy min. 190, szerokość pola obrazowania z zakresu 37-41 mm, głębokość obrazowania &gt; 7 cm, ciężar głowicy &lt; 210 g, zintegrowana z aparatem bezprzewodowa ładowarka do głowicy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18CB2E9F" w14:textId="3CE91C58" w:rsidR="00642674" w:rsidRPr="00415D8D" w:rsidRDefault="00642674" w:rsidP="00642674">
            <w:pPr>
              <w:jc w:val="center"/>
              <w:rPr>
                <w:rFonts w:ascii="Arial" w:hAnsi="Arial" w:cs="Arial"/>
                <w:bCs/>
                <w:spacing w:val="-2"/>
                <w:sz w:val="20"/>
                <w:szCs w:val="20"/>
              </w:rPr>
            </w:pPr>
            <w:r w:rsidRPr="009D4316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typ  głowicy i par</w:t>
            </w:r>
            <w:r w:rsidR="00FA22EC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a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metry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5643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0D30CEAA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3A6B9" w14:textId="0254B872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FF1FA" w14:textId="17E1E7AA" w:rsidR="00642674" w:rsidRPr="00415D8D" w:rsidRDefault="00642674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GŁOWICA ENDOCAVITARNA – 1 szt.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2FDCD" w14:textId="6EEA04F0" w:rsidR="00642674" w:rsidRPr="00415D8D" w:rsidRDefault="00642674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1 szt.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9697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7307B739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3B791" w14:textId="527021F8" w:rsidR="00642674" w:rsidRPr="00BB7980" w:rsidRDefault="00642674" w:rsidP="0064267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5F729" w14:textId="49D4B666" w:rsidR="00642674" w:rsidRDefault="00642674" w:rsidP="00642674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Szerokopasmowa głowica endocavitarna (endovaginalna i endorektalna) typu mikroconvex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7D6A7" w14:textId="0FD31080" w:rsidR="00642674" w:rsidRDefault="00642674" w:rsidP="0064267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podać typ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C120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5E583A9A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5F9D8" w14:textId="0C680927" w:rsidR="00642674" w:rsidRPr="00BB7980" w:rsidRDefault="00642674" w:rsidP="0064267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EAEF5" w14:textId="5E053F86" w:rsidR="00642674" w:rsidRDefault="00642674" w:rsidP="0064267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Zakres częstotliwości obejmujący przedział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3,5 – 9,5 MHz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ABE86" w14:textId="0A62EDB2" w:rsidR="00642674" w:rsidRDefault="00642674" w:rsidP="0064267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0C7F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026E0BA0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84B6F" w14:textId="74766002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29AB9" w14:textId="10457C5D" w:rsidR="00642674" w:rsidRPr="00415D8D" w:rsidRDefault="00642674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Ilość elementów piezoelektrycznych min. 192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663ED" w14:textId="54C0C630" w:rsidR="00642674" w:rsidRPr="00415D8D" w:rsidRDefault="00642674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6832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62D252B9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E71B9" w14:textId="5C0D9001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D7C89" w14:textId="4E82EBCA" w:rsidR="00642674" w:rsidRDefault="00642674" w:rsidP="0064267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Kąt pola skanowania &gt; 178°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F3B55" w14:textId="4491D991" w:rsidR="00642674" w:rsidRDefault="00642674" w:rsidP="0064267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0221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448738C4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B7FBB" w14:textId="1667B0B4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FD03C" w14:textId="2A546552" w:rsidR="00642674" w:rsidRDefault="00642674" w:rsidP="0064267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A715F">
              <w:rPr>
                <w:rFonts w:ascii="Arial" w:eastAsia="Arial" w:hAnsi="Arial" w:cs="Arial"/>
                <w:sz w:val="20"/>
                <w:szCs w:val="20"/>
              </w:rPr>
              <w:t>Promień czoła z zakresu 9-11 mm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45ED6" w14:textId="02BFC5DF" w:rsidR="00642674" w:rsidRDefault="00642674" w:rsidP="0064267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715F">
              <w:rPr>
                <w:rFonts w:ascii="Arial" w:eastAsia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E90B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5B76A6AC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DEA81" w14:textId="52EB6620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A453C" w14:textId="1216AFA4" w:rsidR="00642674" w:rsidRDefault="00642674" w:rsidP="0064267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Obrazowanie harmoniczne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ED7A2" w14:textId="0B5CDFD4" w:rsidR="00642674" w:rsidRDefault="00642674" w:rsidP="0064267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043E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19D5A350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60B0A" w14:textId="116E0824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27218" w14:textId="050389CE" w:rsidR="00642674" w:rsidRDefault="00642674" w:rsidP="0064267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Możliwość dokupienia wielokrotnego użytku prowadnicy igieł biopsyjnych 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FFF67" w14:textId="73CA69BE" w:rsidR="00642674" w:rsidRDefault="00642674" w:rsidP="0064267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CF7C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671BB9" w14:paraId="06EA53F2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7AC6C050" w14:textId="0791AD94" w:rsidR="00642674" w:rsidRPr="00671BB9" w:rsidRDefault="00642674" w:rsidP="0064267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Pr="00671BB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35CCBE17" w14:textId="63645494" w:rsidR="00642674" w:rsidRPr="00671BB9" w:rsidRDefault="00642674" w:rsidP="006426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BB9">
              <w:rPr>
                <w:rFonts w:ascii="Arial" w:eastAsia="Andale Sans UI" w:hAnsi="Arial" w:cs="Arial"/>
                <w:b/>
                <w:kern w:val="1"/>
                <w:sz w:val="20"/>
                <w:szCs w:val="20"/>
                <w:lang w:eastAsia="fa-IR" w:bidi="fa-IR"/>
              </w:rPr>
              <w:t>GŁOWICA SEKTOROWA O KONSTRUKCJI MATRYCOWEJ – 1 szt.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0AA54A1B" w14:textId="2B17E705" w:rsidR="00642674" w:rsidRPr="00671BB9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1BB9">
              <w:rPr>
                <w:rFonts w:ascii="Arial" w:hAnsi="Arial" w:cs="Arial"/>
                <w:bCs/>
                <w:spacing w:val="-2"/>
                <w:sz w:val="20"/>
                <w:szCs w:val="20"/>
              </w:rPr>
              <w:t>TAK, 1 szt.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A7CF" w14:textId="77777777" w:rsidR="00642674" w:rsidRPr="00671BB9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2900A254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66A310AE" w14:textId="3CBE530B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18C3C2AA" w14:textId="29B99383" w:rsidR="00642674" w:rsidRPr="00671BB9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Szerokopasmowa głowica sektorowa o  konstrukcji matrycowej (wielorzędowej) ze zmianą częstotliwości pracy wykonana w technologii pojedynczego, spolaryzowanego kryształu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290FA7AF" w14:textId="23CEB337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 typ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B9B1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093276F2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186040FE" w14:textId="3AF5A2AD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A06E6" w14:textId="62F6BB6C" w:rsidR="00642674" w:rsidRPr="00671BB9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Zakres częstotliwości obejmujący przedział 1,5-4,5 MHz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78D768FD" w14:textId="032ECD56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9E07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23B2C1BE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7009D3E3" w14:textId="3F1C80A1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4412B196" w14:textId="2E80FAD9" w:rsidR="00642674" w:rsidRPr="00671BB9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Ilość kryształów piezoelektrycznych min. 230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1C33A6BB" w14:textId="7B91C5D9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023E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7CDE46EA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1BBF58DD" w14:textId="5AD9130A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C0CAAA" w14:textId="65BE28CA" w:rsidR="00642674" w:rsidRPr="00671BB9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Kąt pola obrazowania minimum 1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00</w:t>
            </w: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°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C8F71" w14:textId="77777777" w:rsidR="00642674" w:rsidRDefault="00642674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  <w:p w14:paraId="5BEC5506" w14:textId="77777777" w:rsidR="00B355D1" w:rsidRPr="00B355D1" w:rsidRDefault="00B355D1" w:rsidP="00B355D1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B355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100° - 0 pkt</w:t>
            </w:r>
          </w:p>
          <w:p w14:paraId="1486A6A4" w14:textId="77777777" w:rsidR="00B355D1" w:rsidRPr="00B355D1" w:rsidRDefault="00B355D1" w:rsidP="00B355D1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B355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≥ 105 – 5 pkt</w:t>
            </w:r>
          </w:p>
          <w:p w14:paraId="16DBFDEE" w14:textId="0CB3A4CB" w:rsidR="00B355D1" w:rsidRPr="00415D8D" w:rsidRDefault="00B355D1" w:rsidP="00B355D1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B355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≥ 110 – 10 pkt</w:t>
            </w:r>
          </w:p>
          <w:p w14:paraId="7D2B8DF5" w14:textId="355F489F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.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E4AC" w14:textId="1267FC31" w:rsidR="00C962DB" w:rsidRPr="00CE613A" w:rsidRDefault="00C962DB" w:rsidP="00B355D1">
            <w:pPr>
              <w:snapToGrid w:val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</w:tc>
      </w:tr>
      <w:tr w:rsidR="00642674" w:rsidRPr="00415D8D" w14:paraId="045B824F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76537431" w14:textId="7FC1867C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7A9D7F4C" w14:textId="7597A8BE" w:rsidR="00642674" w:rsidRPr="00671BB9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harmoniczne, min. 6 różnych par częstotliwości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07297E6C" w14:textId="5EDC7B7D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B9CB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4B2B657A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59A461F0" w14:textId="202E77B9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124E0C75" w14:textId="56318379" w:rsidR="00642674" w:rsidRPr="00671BB9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Obrazowanie w trybie kolor doppler, </w:t>
            </w: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br/>
              <w:t>min. 6 różnych częstotliwości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574096EE" w14:textId="6BA33E2A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0BAA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3318146E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06C7B094" w14:textId="158B2C58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35CDCC4C" w14:textId="448D9BF0" w:rsidR="00642674" w:rsidRPr="00671BB9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w trybie dopplera pulsacyjnego (pw-D) min. 6 różne częstotliwości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332351BB" w14:textId="3F0A955D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4FC4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3A3558EE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2EC1F640" w14:textId="06190010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6210C100" w14:textId="19C9A25C" w:rsidR="00642674" w:rsidRPr="00671BB9" w:rsidRDefault="00642674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671BB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Obrazowanie w trybie dopplera spektralnego z falą ciągłą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37C90F57" w14:textId="32E8B04A" w:rsidR="00642674" w:rsidRPr="00415D8D" w:rsidRDefault="00642674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5D7D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01E9BEA3" w14:textId="77777777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3D1A4165" w14:textId="4CEE3476" w:rsidR="00642674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</w:tcPr>
          <w:p w14:paraId="334B94D0" w14:textId="7FCEB6C3" w:rsidR="00642674" w:rsidRPr="00671BB9" w:rsidRDefault="00642674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Głębokość obrazowania &gt; 35 cm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7598B039" w14:textId="0022AA24" w:rsidR="00642674" w:rsidRDefault="00642674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718A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0A598888" w14:textId="171CC79C" w:rsidTr="00790CE7">
        <w:trPr>
          <w:trHeight w:val="51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3D5B" w14:textId="04BB9193" w:rsidR="00642674" w:rsidRPr="00415D8D" w:rsidRDefault="00642674" w:rsidP="0064267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5D8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V. ARCHIWIZACJA</w:t>
            </w:r>
          </w:p>
        </w:tc>
      </w:tr>
      <w:tr w:rsidR="00642674" w:rsidRPr="00415D8D" w14:paraId="13ECFF9D" w14:textId="3118F5ED" w:rsidTr="00FA22EC">
        <w:tc>
          <w:tcPr>
            <w:tcW w:w="278" w:type="pct"/>
            <w:tcBorders>
              <w:left w:val="single" w:sz="4" w:space="0" w:color="000000"/>
              <w:bottom w:val="single" w:sz="4" w:space="0" w:color="000000"/>
            </w:tcBorders>
          </w:tcPr>
          <w:p w14:paraId="27D76CED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7A7753" w14:textId="39336118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Videoprinter monochromatyczny zintegrowany z aparatem</w:t>
            </w:r>
          </w:p>
        </w:tc>
        <w:tc>
          <w:tcPr>
            <w:tcW w:w="832" w:type="pct"/>
            <w:tcBorders>
              <w:left w:val="single" w:sz="4" w:space="0" w:color="000000"/>
              <w:bottom w:val="single" w:sz="4" w:space="0" w:color="000000"/>
            </w:tcBorders>
          </w:tcPr>
          <w:p w14:paraId="0B40599D" w14:textId="16DC5F8E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</w:t>
            </w:r>
          </w:p>
        </w:tc>
        <w:tc>
          <w:tcPr>
            <w:tcW w:w="166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80D3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17D15DC5" w14:textId="69A8E14B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6DF2A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BF96B" w14:textId="0C06241F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u w:color="FF0000"/>
                <w:lang w:eastAsia="fa-IR" w:bidi="fa-IR"/>
              </w:rPr>
              <w:t>Możliwość eksportu obrazów i pętli obrazowych w formatach zgodnych z systemami WINDOWS i DICOM a także nieobrobionych danych – RAW DATA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C4953" w14:textId="5C3C5A2E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CB9E" w14:textId="77777777" w:rsidR="00642674" w:rsidRPr="00415D8D" w:rsidRDefault="00642674" w:rsidP="0064267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2192D81A" w14:textId="0E036736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6FB39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09D6F" w14:textId="0928E585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Archiwizacja danych pacjentów, raportów, obrazów i pętli na lokalnym SSD o pojemności min. 750 GB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A277" w14:textId="42BC8561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5B5E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53C27E96" w14:textId="44C4AE74" w:rsidTr="00FA22EC">
        <w:trPr>
          <w:trHeight w:val="570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B5975" w14:textId="4D05A116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15D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3BC97" w14:textId="4DBFB663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Możliwość zapisu obrazów na pamięci USB PenDrive w formatach min. AVI, JPEG, DICOM. Gniazda USB min. 2.0 na konsoli aparatu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6B396" w14:textId="310027A2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6D51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56D86B99" w14:textId="76F5114E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F293D" w14:textId="15286EA8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415D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E06D1" w14:textId="2A02AED4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Gniazdo na dodatkowy monitor w standardzie HDMI lub DVI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84ADA" w14:textId="5DEF9AB3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7F9C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2579DDB2" w14:textId="1D1A4C5F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4A3F3" w14:textId="21337296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415D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2732D" w14:textId="7EDB1304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Interfejs sieciowy DICOM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94D48" w14:textId="77777777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8505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2EC" w:rsidRPr="00415D8D" w14:paraId="5D27C15A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502E3" w14:textId="5CC1F70E" w:rsidR="00FA22EC" w:rsidRDefault="00FA22EC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C5D30" w14:textId="52027803" w:rsidR="00FA22EC" w:rsidRPr="00415D8D" w:rsidRDefault="0086104F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Integracja z istniejącym systemem Zamawiającego poprzez podłączenie</w:t>
            </w:r>
            <w:r w:rsidR="00FA22EC">
              <w:rPr>
                <w:rFonts w:ascii="Arial" w:hAnsi="Arial" w:cs="Arial"/>
                <w:sz w:val="20"/>
                <w:szCs w:val="20"/>
              </w:rPr>
              <w:t xml:space="preserve"> i </w:t>
            </w:r>
            <w:r>
              <w:rPr>
                <w:rFonts w:ascii="Arial" w:hAnsi="Arial" w:cs="Arial"/>
                <w:sz w:val="20"/>
                <w:szCs w:val="20"/>
              </w:rPr>
              <w:t xml:space="preserve">zakup </w:t>
            </w:r>
            <w:r w:rsidR="00FA22EC">
              <w:rPr>
                <w:rFonts w:ascii="Arial" w:hAnsi="Arial" w:cs="Arial"/>
                <w:sz w:val="20"/>
                <w:szCs w:val="20"/>
              </w:rPr>
              <w:t>licencj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FA22EC">
              <w:rPr>
                <w:rFonts w:ascii="Arial" w:hAnsi="Arial" w:cs="Arial"/>
                <w:sz w:val="20"/>
                <w:szCs w:val="20"/>
              </w:rPr>
              <w:t xml:space="preserve"> do systemu PACS SUDON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FC00D" w14:textId="557C9EDA" w:rsidR="00FA22EC" w:rsidRPr="00415D8D" w:rsidRDefault="00FA22EC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67D8" w14:textId="77777777" w:rsidR="00FA22EC" w:rsidRPr="00415D8D" w:rsidRDefault="00FA22EC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1C658D9B" w14:textId="77777777" w:rsidTr="009D431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304C" w14:textId="1EB881AC" w:rsidR="00642674" w:rsidRPr="009D4316" w:rsidRDefault="00642674" w:rsidP="006426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4316">
              <w:rPr>
                <w:rFonts w:ascii="Arial" w:hAnsi="Arial" w:cs="Arial"/>
                <w:b/>
                <w:bCs/>
                <w:sz w:val="20"/>
                <w:szCs w:val="20"/>
              </w:rPr>
              <w:t>VI. MOŻLIWOŚCI ROZBUDOWY</w:t>
            </w:r>
          </w:p>
        </w:tc>
      </w:tr>
      <w:tr w:rsidR="00642674" w:rsidRPr="009D4316" w14:paraId="080DB7A7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2E93C" w14:textId="13D1C096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A66D4" w14:textId="56ED655C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9D4316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Funkcja nałożenia (fuzji) obrazu na zaimportowane obrazy z innych modalności (m.in. CT, MR, PET/CT) oraz nawigacji przestrzennej. Głowica convex z wbudowanym w obudowę czujnikiem położenia.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7D086" w14:textId="2A12AC3F" w:rsidR="00642674" w:rsidRPr="009D4316" w:rsidRDefault="003928D1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8D1">
              <w:rPr>
                <w:rFonts w:ascii="Arial" w:hAnsi="Arial" w:cs="Arial"/>
                <w:sz w:val="20"/>
                <w:szCs w:val="20"/>
              </w:rPr>
              <w:t>TAK/NIE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61BF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9D4316" w14:paraId="5450EC07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337EC" w14:textId="5A47F291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536D9" w14:textId="4AFBF132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9D4316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Oparty na sztucznej inteligencji system dobierania presetu na podstawie rozpoznanego na ekranie badanego organu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3C56C" w14:textId="34788763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>/NIE</w:t>
            </w:r>
          </w:p>
          <w:p w14:paraId="3775DBB4" w14:textId="629CE309" w:rsidR="00642674" w:rsidRPr="009D4316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5D0F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9D4316" w14:paraId="1072FD01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ECC7C" w14:textId="27C0D4C3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77455" w14:textId="6E47A3BD" w:rsidR="00642674" w:rsidRPr="00E93219" w:rsidRDefault="00642674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E9321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Moduł pomiarowy do obiektywnej (parametrycznej) oceny stłuszczenia wątroby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6BF11" w14:textId="607D0B81" w:rsidR="00642674" w:rsidRPr="009D4316" w:rsidRDefault="003928D1" w:rsidP="003928D1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3928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TAK/NIE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AF04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9D4316" w14:paraId="3D212985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2C802" w14:textId="34D14C1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FB5D7" w14:textId="0C739AF1" w:rsidR="00642674" w:rsidRPr="00E93219" w:rsidRDefault="00642674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E9321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Funkcja – automatycznego pomiaru kompleksu intima media z min. 120 punktów pomiarowych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FCD06" w14:textId="32DE79BE" w:rsidR="00642674" w:rsidRPr="009D4316" w:rsidRDefault="003928D1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3928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TAK/NIE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49CD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9D4316" w14:paraId="02A2B627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8D405" w14:textId="185CF96D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A8274" w14:textId="014502D1" w:rsidR="00642674" w:rsidRPr="00E93219" w:rsidRDefault="00642674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E9321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Możliwość rozbudowy o obrazowanie 3D/4D z głowic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y</w:t>
            </w:r>
            <w:r w:rsidRPr="00E9321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volumetryczn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ej</w:t>
            </w:r>
            <w:r w:rsidRPr="00E9321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convex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,</w:t>
            </w:r>
            <w:r w:rsidRPr="00E9321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ilość kryształów piezoelektrycznych w głowic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y</w:t>
            </w:r>
            <w:r w:rsidRPr="00E9321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 xml:space="preserve"> minimum 192</w:t>
            </w:r>
            <w: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B96A6" w14:textId="6E9718D1" w:rsidR="00642674" w:rsidRPr="009D4316" w:rsidRDefault="003928D1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3928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TAK/NIE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378C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9D4316" w14:paraId="4BE55D68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243CB" w14:textId="52D7C4C9" w:rsidR="00642674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F91CC" w14:textId="2B6D8234" w:rsidR="00642674" w:rsidRPr="00E40A89" w:rsidRDefault="00E40A89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E40A89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Szerokopasmowa głowica liniowa wysokiej rozdzielczości o konstrukcji matrycowej (wielorzędowej), zakres częstotliwości pracy obejmujący przedział 6-15 MHz, minimum 1000 kryształów piezoelektrycznych, szerokość pola skanowania z zakresu 49 – 55 mm.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90AC9" w14:textId="359D6353" w:rsidR="00642674" w:rsidRPr="009D4316" w:rsidRDefault="003928D1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3928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TAK/NIE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AC65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9D4316" w14:paraId="44D10EAB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C90E7" w14:textId="74C54AE4" w:rsidR="00642674" w:rsidRDefault="00E40A89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64267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FAEBC" w14:textId="13137AAD" w:rsidR="00642674" w:rsidRPr="00925E50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925E50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Głowica mikroconvex wykonana w technologii pojedynczego, spolaryzowanego kryształu, zakres częstotliwości obejmujący przedział 3,0-10 MHz, ilość kryształów minimum 190, kąt pola obrazowania &gt; 90°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F1A59" w14:textId="6068D499" w:rsidR="00642674" w:rsidRPr="009D4316" w:rsidRDefault="003928D1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3928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TAK/NIE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76B6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9D4316" w14:paraId="49DF080A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ED779" w14:textId="08A5B773" w:rsidR="00642674" w:rsidRDefault="00E40A89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64267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D221C" w14:textId="77777777" w:rsidR="00642674" w:rsidRPr="004C1DF4" w:rsidRDefault="00642674" w:rsidP="00642674">
            <w:pPr>
              <w:widowControl w:val="0"/>
              <w:snapToGrid w:val="0"/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4C1DF4">
              <w:rPr>
                <w:rFonts w:ascii="Arial" w:hAnsi="Arial" w:cs="Arial"/>
                <w:sz w:val="20"/>
                <w:szCs w:val="20"/>
              </w:rPr>
              <w:t>Elastografia uciskowa (Strain Elastography). Obliczanie i wyświetlanie sztywności względnej tkanki w czasie rzeczywistym na obrazie z głowic convex i liniowej.</w:t>
            </w:r>
          </w:p>
          <w:p w14:paraId="7CF26E40" w14:textId="77777777" w:rsidR="00642674" w:rsidRPr="004C1DF4" w:rsidRDefault="00642674" w:rsidP="00642674">
            <w:pPr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4C1DF4">
              <w:rPr>
                <w:rFonts w:ascii="Arial" w:hAnsi="Arial" w:cs="Arial"/>
                <w:sz w:val="20"/>
                <w:szCs w:val="20"/>
              </w:rPr>
              <w:t>Możliwość porównania sztywności z minimum 2 obszarów. Wyświetlany na ekranie wskaźnik prawidłowej siły ucisku. Możliwość wykonywania obliczeń odległości i powierzchni.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C8488" w14:textId="77B3DA2F" w:rsidR="00642674" w:rsidRPr="009D4316" w:rsidRDefault="003928D1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3928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TAK/NIE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5C33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9D4316" w14:paraId="238C4C5A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436B0" w14:textId="7B98DC24" w:rsidR="00642674" w:rsidRDefault="00E40A89" w:rsidP="006426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64267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2A341" w14:textId="77777777" w:rsidR="00642674" w:rsidRPr="004C1DF4" w:rsidRDefault="00642674" w:rsidP="00642674">
            <w:pPr>
              <w:widowControl w:val="0"/>
              <w:snapToGrid w:val="0"/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Elastografia fali poprzecznej (Shear Wave)</w:t>
            </w:r>
          </w:p>
        </w:tc>
        <w:tc>
          <w:tcPr>
            <w:tcW w:w="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DB9A0" w14:textId="0D979B4F" w:rsidR="00642674" w:rsidRPr="009D4316" w:rsidRDefault="003928D1" w:rsidP="00642674">
            <w:pPr>
              <w:jc w:val="center"/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</w:pPr>
            <w:r w:rsidRPr="003928D1">
              <w:rPr>
                <w:rFonts w:ascii="Arial" w:eastAsia="Andale Sans UI" w:hAnsi="Arial" w:cs="Arial"/>
                <w:kern w:val="1"/>
                <w:sz w:val="20"/>
                <w:szCs w:val="20"/>
                <w:lang w:eastAsia="fa-IR" w:bidi="fa-IR"/>
              </w:rPr>
              <w:t>TAK/NIE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EDC4" w14:textId="77777777" w:rsidR="00642674" w:rsidRPr="009D4316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24AA0AED" w14:textId="1F6AC78E" w:rsidTr="00790CE7">
        <w:trPr>
          <w:trHeight w:val="587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FA03" w14:textId="27536D24" w:rsidR="00642674" w:rsidRPr="00415D8D" w:rsidRDefault="00642674" w:rsidP="006426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5D8D">
              <w:rPr>
                <w:rFonts w:ascii="Arial" w:hAnsi="Arial" w:cs="Arial"/>
                <w:b/>
                <w:sz w:val="20"/>
                <w:szCs w:val="20"/>
              </w:rPr>
              <w:lastRenderedPageBreak/>
              <w:t>VI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415D8D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415D8D">
              <w:rPr>
                <w:rFonts w:ascii="Arial" w:hAnsi="Arial" w:cs="Arial"/>
                <w:b/>
                <w:bCs/>
                <w:sz w:val="20"/>
                <w:szCs w:val="20"/>
              </w:rPr>
              <w:t>DODATKOWE INFORMACJE</w:t>
            </w:r>
          </w:p>
        </w:tc>
      </w:tr>
      <w:tr w:rsidR="00642674" w:rsidRPr="00415D8D" w14:paraId="1401391C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8089" w14:textId="21D8E0B5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BEB2" w14:textId="41A7886D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Gwarancja na oferowany zestaw minimum 24 miesiące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DEB6B9C" w14:textId="7ED4EEEF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TAK, podać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1B4F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2674" w:rsidRPr="00415D8D" w14:paraId="49494960" w14:textId="77777777" w:rsidTr="00FA22EC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0BB" w14:textId="37E81229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1806" w14:textId="7963B7E5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Autoryzacja producenta na serwis gwarancyjny i pogwarancyjny oferowanego aparatu na terenie Polski lub umowa z autoryzowanym serwisem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1A65999" w14:textId="65BB4C5B" w:rsidR="00642674" w:rsidRPr="00415D8D" w:rsidRDefault="00642674" w:rsidP="006426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D8D">
              <w:rPr>
                <w:rFonts w:ascii="Arial" w:hAnsi="Arial" w:cs="Arial"/>
                <w:sz w:val="20"/>
                <w:szCs w:val="20"/>
              </w:rPr>
              <w:t>TAK, załączyć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1DFE" w14:textId="77777777" w:rsidR="00642674" w:rsidRPr="00415D8D" w:rsidRDefault="00642674" w:rsidP="006426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D12BC3" w14:textId="48014345" w:rsidR="00821C76" w:rsidRDefault="00821C76" w:rsidP="004747F4">
      <w:pPr>
        <w:jc w:val="both"/>
        <w:rPr>
          <w:sz w:val="20"/>
          <w:szCs w:val="20"/>
        </w:rPr>
      </w:pPr>
    </w:p>
    <w:sectPr w:rsidR="00821C76" w:rsidSect="00F812DA">
      <w:headerReference w:type="default" r:id="rId8"/>
      <w:footerReference w:type="default" r:id="rId9"/>
      <w:pgSz w:w="11906" w:h="16838"/>
      <w:pgMar w:top="539" w:right="566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9FF8" w14:textId="77777777" w:rsidR="00A02824" w:rsidRDefault="00A02824">
      <w:r>
        <w:separator/>
      </w:r>
    </w:p>
  </w:endnote>
  <w:endnote w:type="continuationSeparator" w:id="0">
    <w:p w14:paraId="46E3F91B" w14:textId="77777777" w:rsidR="00A02824" w:rsidRDefault="00A0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5E9D" w14:textId="77777777" w:rsidR="000C6CAD" w:rsidRPr="00BB2B5E" w:rsidRDefault="000C6CAD">
    <w:pPr>
      <w:pStyle w:val="Stopka"/>
      <w:rPr>
        <w:rFonts w:ascii="Arial" w:hAnsi="Arial" w:cs="Arial"/>
        <w:sz w:val="18"/>
        <w:szCs w:val="18"/>
      </w:rPr>
    </w:pPr>
    <w:r>
      <w:rPr>
        <w:rStyle w:val="Numerstrony"/>
        <w:rFonts w:ascii="Arial" w:hAnsi="Arial" w:cs="Arial"/>
        <w:sz w:val="18"/>
        <w:szCs w:val="18"/>
      </w:rPr>
      <w:tab/>
    </w:r>
    <w:r>
      <w:rPr>
        <w:rStyle w:val="Numerstrony"/>
        <w:rFonts w:ascii="Arial" w:hAnsi="Arial" w:cs="Arial"/>
        <w:sz w:val="18"/>
        <w:szCs w:val="18"/>
      </w:rPr>
      <w:tab/>
    </w:r>
    <w:r>
      <w:rPr>
        <w:rStyle w:val="Numerstrony"/>
        <w:rFonts w:ascii="Arial" w:hAnsi="Arial" w:cs="Arial"/>
        <w:sz w:val="18"/>
        <w:szCs w:val="18"/>
      </w:rPr>
      <w:tab/>
    </w:r>
    <w:r w:rsidRPr="00BB2B5E">
      <w:rPr>
        <w:rStyle w:val="Numerstrony"/>
        <w:rFonts w:ascii="Arial" w:hAnsi="Arial" w:cs="Arial"/>
        <w:sz w:val="18"/>
        <w:szCs w:val="18"/>
      </w:rPr>
      <w:fldChar w:fldCharType="begin"/>
    </w:r>
    <w:r w:rsidRPr="00BB2B5E">
      <w:rPr>
        <w:rStyle w:val="Numerstrony"/>
        <w:rFonts w:ascii="Arial" w:hAnsi="Arial" w:cs="Arial"/>
        <w:sz w:val="18"/>
        <w:szCs w:val="18"/>
      </w:rPr>
      <w:instrText xml:space="preserve"> PAGE </w:instrText>
    </w:r>
    <w:r w:rsidRPr="00BB2B5E">
      <w:rPr>
        <w:rStyle w:val="Numerstrony"/>
        <w:rFonts w:ascii="Arial" w:hAnsi="Arial" w:cs="Arial"/>
        <w:sz w:val="18"/>
        <w:szCs w:val="18"/>
      </w:rPr>
      <w:fldChar w:fldCharType="separate"/>
    </w:r>
    <w:r>
      <w:rPr>
        <w:rStyle w:val="Numerstrony"/>
        <w:rFonts w:ascii="Arial" w:hAnsi="Arial" w:cs="Arial"/>
        <w:sz w:val="18"/>
        <w:szCs w:val="18"/>
      </w:rPr>
      <w:t>5</w:t>
    </w:r>
    <w:r w:rsidRPr="00BB2B5E">
      <w:rPr>
        <w:rStyle w:val="Numerstrony"/>
        <w:rFonts w:ascii="Arial" w:hAnsi="Arial" w:cs="Arial"/>
        <w:sz w:val="18"/>
        <w:szCs w:val="18"/>
      </w:rPr>
      <w:fldChar w:fldCharType="end"/>
    </w:r>
    <w:r w:rsidRPr="00BB2B5E">
      <w:rPr>
        <w:rStyle w:val="Numerstrony"/>
        <w:rFonts w:ascii="Arial" w:hAnsi="Arial" w:cs="Arial"/>
        <w:sz w:val="18"/>
        <w:szCs w:val="18"/>
      </w:rPr>
      <w:t>/</w:t>
    </w:r>
    <w:r w:rsidRPr="00BB2B5E">
      <w:rPr>
        <w:rStyle w:val="Numerstrony"/>
        <w:rFonts w:ascii="Arial" w:hAnsi="Arial" w:cs="Arial"/>
        <w:sz w:val="18"/>
        <w:szCs w:val="18"/>
      </w:rPr>
      <w:fldChar w:fldCharType="begin"/>
    </w:r>
    <w:r w:rsidRPr="00BB2B5E">
      <w:rPr>
        <w:rStyle w:val="Numerstrony"/>
        <w:rFonts w:ascii="Arial" w:hAnsi="Arial" w:cs="Arial"/>
        <w:sz w:val="18"/>
        <w:szCs w:val="18"/>
      </w:rPr>
      <w:instrText xml:space="preserve"> NUMPAGES </w:instrText>
    </w:r>
    <w:r w:rsidRPr="00BB2B5E">
      <w:rPr>
        <w:rStyle w:val="Numerstrony"/>
        <w:rFonts w:ascii="Arial" w:hAnsi="Arial" w:cs="Arial"/>
        <w:sz w:val="18"/>
        <w:szCs w:val="18"/>
      </w:rPr>
      <w:fldChar w:fldCharType="separate"/>
    </w:r>
    <w:r>
      <w:rPr>
        <w:rStyle w:val="Numerstrony"/>
        <w:rFonts w:ascii="Arial" w:hAnsi="Arial" w:cs="Arial"/>
        <w:sz w:val="18"/>
        <w:szCs w:val="18"/>
      </w:rPr>
      <w:t>6</w:t>
    </w:r>
    <w:r w:rsidRPr="00BB2B5E">
      <w:rPr>
        <w:rStyle w:val="Numerstron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50D40" w14:textId="77777777" w:rsidR="00A02824" w:rsidRDefault="00A02824">
      <w:r>
        <w:separator/>
      </w:r>
    </w:p>
  </w:footnote>
  <w:footnote w:type="continuationSeparator" w:id="0">
    <w:p w14:paraId="1E3749E9" w14:textId="77777777" w:rsidR="00A02824" w:rsidRDefault="00A02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8A52" w14:textId="0CA1E514" w:rsidR="004741F3" w:rsidRDefault="004741F3">
    <w:pPr>
      <w:pStyle w:val="Nagwek"/>
    </w:pPr>
    <w:r>
      <w:rPr>
        <w:noProof/>
      </w:rPr>
      <w:drawing>
        <wp:inline distT="0" distB="0" distL="0" distR="0" wp14:anchorId="39DDE444" wp14:editId="3C251510">
          <wp:extent cx="6043295" cy="666750"/>
          <wp:effectExtent l="0" t="0" r="0" b="0"/>
          <wp:docPr id="176589341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893418" name="Image 1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3295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"/>
      <w:lvlJc w:val="left"/>
      <w:pPr>
        <w:tabs>
          <w:tab w:val="num" w:pos="425"/>
        </w:tabs>
      </w:pPr>
      <w:rPr>
        <w:rFonts w:cs="Times New Roman"/>
        <w:b/>
        <w:bCs/>
      </w:rPr>
    </w:lvl>
    <w:lvl w:ilvl="1">
      <w:start w:val="1"/>
      <w:numFmt w:val="decimal"/>
      <w:lvlText w:val="%2"/>
      <w:lvlJc w:val="left"/>
      <w:pPr>
        <w:tabs>
          <w:tab w:val="num" w:pos="0"/>
        </w:tabs>
      </w:pPr>
      <w:rPr>
        <w:rFonts w:cs="Times New Roman"/>
        <w:b/>
        <w:bCs/>
      </w:rPr>
    </w:lvl>
    <w:lvl w:ilvl="2">
      <w:start w:val="1"/>
      <w:numFmt w:val="decimal"/>
      <w:lvlText w:val="%2.%3"/>
      <w:lvlJc w:val="left"/>
      <w:pPr>
        <w:tabs>
          <w:tab w:val="num" w:pos="0"/>
        </w:tabs>
      </w:pPr>
      <w:rPr>
        <w:rFonts w:cs="Times New Roman"/>
        <w:b/>
        <w:bCs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</w:abstractNum>
  <w:abstractNum w:abstractNumId="1" w15:restartNumberingAfterBreak="0">
    <w:nsid w:val="03E05877"/>
    <w:multiLevelType w:val="hybridMultilevel"/>
    <w:tmpl w:val="3114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2081B"/>
    <w:multiLevelType w:val="hybridMultilevel"/>
    <w:tmpl w:val="5052D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62035"/>
    <w:multiLevelType w:val="hybridMultilevel"/>
    <w:tmpl w:val="9B2689D8"/>
    <w:lvl w:ilvl="0" w:tplc="E8964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F5AFA"/>
    <w:multiLevelType w:val="multilevel"/>
    <w:tmpl w:val="0240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4D11CC"/>
    <w:multiLevelType w:val="hybridMultilevel"/>
    <w:tmpl w:val="E58EFC98"/>
    <w:lvl w:ilvl="0" w:tplc="AAE24598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0360BA"/>
    <w:multiLevelType w:val="hybridMultilevel"/>
    <w:tmpl w:val="100C08D2"/>
    <w:lvl w:ilvl="0" w:tplc="AAE24598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5B5EE8"/>
    <w:multiLevelType w:val="hybridMultilevel"/>
    <w:tmpl w:val="897CE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D2BE3"/>
    <w:multiLevelType w:val="hybridMultilevel"/>
    <w:tmpl w:val="B6C89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33502"/>
    <w:multiLevelType w:val="hybridMultilevel"/>
    <w:tmpl w:val="A694F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E5A8F"/>
    <w:multiLevelType w:val="hybridMultilevel"/>
    <w:tmpl w:val="DE9218A6"/>
    <w:lvl w:ilvl="0" w:tplc="AAE24598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A40A75"/>
    <w:multiLevelType w:val="hybridMultilevel"/>
    <w:tmpl w:val="08D05FB6"/>
    <w:lvl w:ilvl="0" w:tplc="881AE5BC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27A63"/>
    <w:multiLevelType w:val="hybridMultilevel"/>
    <w:tmpl w:val="06F8AED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352F19B7"/>
    <w:multiLevelType w:val="hybridMultilevel"/>
    <w:tmpl w:val="6AE0A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11FA5"/>
    <w:multiLevelType w:val="hybridMultilevel"/>
    <w:tmpl w:val="87460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A277D"/>
    <w:multiLevelType w:val="hybridMultilevel"/>
    <w:tmpl w:val="6248E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603AC"/>
    <w:multiLevelType w:val="hybridMultilevel"/>
    <w:tmpl w:val="0E148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40202"/>
    <w:multiLevelType w:val="hybridMultilevel"/>
    <w:tmpl w:val="8284964C"/>
    <w:lvl w:ilvl="0" w:tplc="5EE049B8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914E1"/>
    <w:multiLevelType w:val="hybridMultilevel"/>
    <w:tmpl w:val="43CAF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2757C"/>
    <w:multiLevelType w:val="hybridMultilevel"/>
    <w:tmpl w:val="59E29CA6"/>
    <w:lvl w:ilvl="0" w:tplc="CD20BF66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F5FFC"/>
    <w:multiLevelType w:val="hybridMultilevel"/>
    <w:tmpl w:val="27FAF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D64E6"/>
    <w:multiLevelType w:val="hybridMultilevel"/>
    <w:tmpl w:val="B9D25022"/>
    <w:lvl w:ilvl="0" w:tplc="8BEEB2D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D57F8B"/>
    <w:multiLevelType w:val="hybridMultilevel"/>
    <w:tmpl w:val="72E89154"/>
    <w:lvl w:ilvl="0" w:tplc="FE546216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C850F3"/>
    <w:multiLevelType w:val="hybridMultilevel"/>
    <w:tmpl w:val="5FDAB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664F7"/>
    <w:multiLevelType w:val="hybridMultilevel"/>
    <w:tmpl w:val="0A46870A"/>
    <w:lvl w:ilvl="0" w:tplc="19D44240">
      <w:start w:val="1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A24F5"/>
    <w:multiLevelType w:val="hybridMultilevel"/>
    <w:tmpl w:val="1C82153A"/>
    <w:lvl w:ilvl="0" w:tplc="196E05A0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0034D"/>
    <w:multiLevelType w:val="hybridMultilevel"/>
    <w:tmpl w:val="B00EABF2"/>
    <w:lvl w:ilvl="0" w:tplc="0415000B">
      <w:start w:val="3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D0F4A"/>
    <w:multiLevelType w:val="hybridMultilevel"/>
    <w:tmpl w:val="5B6EF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80D9E"/>
    <w:multiLevelType w:val="hybridMultilevel"/>
    <w:tmpl w:val="1A2C87F2"/>
    <w:lvl w:ilvl="0" w:tplc="AAE24598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070133"/>
    <w:multiLevelType w:val="hybridMultilevel"/>
    <w:tmpl w:val="DEB4488E"/>
    <w:lvl w:ilvl="0" w:tplc="9EA0E132">
      <w:start w:val="4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92EB6"/>
    <w:multiLevelType w:val="hybridMultilevel"/>
    <w:tmpl w:val="6DE8C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00109"/>
    <w:multiLevelType w:val="hybridMultilevel"/>
    <w:tmpl w:val="619E6F4E"/>
    <w:lvl w:ilvl="0" w:tplc="A3162186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066A7"/>
    <w:multiLevelType w:val="hybridMultilevel"/>
    <w:tmpl w:val="A49EB72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8897397"/>
    <w:multiLevelType w:val="hybridMultilevel"/>
    <w:tmpl w:val="5CD84E76"/>
    <w:lvl w:ilvl="0" w:tplc="98348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8B7EE2"/>
    <w:multiLevelType w:val="hybridMultilevel"/>
    <w:tmpl w:val="D5F012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285972">
    <w:abstractNumId w:val="21"/>
  </w:num>
  <w:num w:numId="2" w16cid:durableId="887911004">
    <w:abstractNumId w:val="5"/>
  </w:num>
  <w:num w:numId="3" w16cid:durableId="334187981">
    <w:abstractNumId w:val="28"/>
  </w:num>
  <w:num w:numId="4" w16cid:durableId="584800477">
    <w:abstractNumId w:val="10"/>
  </w:num>
  <w:num w:numId="5" w16cid:durableId="1510096205">
    <w:abstractNumId w:val="6"/>
  </w:num>
  <w:num w:numId="6" w16cid:durableId="1334606368">
    <w:abstractNumId w:val="16"/>
  </w:num>
  <w:num w:numId="7" w16cid:durableId="2087142123">
    <w:abstractNumId w:val="2"/>
  </w:num>
  <w:num w:numId="8" w16cid:durableId="1716654967">
    <w:abstractNumId w:val="18"/>
  </w:num>
  <w:num w:numId="9" w16cid:durableId="398870593">
    <w:abstractNumId w:val="0"/>
  </w:num>
  <w:num w:numId="10" w16cid:durableId="1208025630">
    <w:abstractNumId w:val="32"/>
  </w:num>
  <w:num w:numId="11" w16cid:durableId="1415664624">
    <w:abstractNumId w:val="12"/>
  </w:num>
  <w:num w:numId="12" w16cid:durableId="588468592">
    <w:abstractNumId w:val="33"/>
  </w:num>
  <w:num w:numId="13" w16cid:durableId="800999463">
    <w:abstractNumId w:val="26"/>
  </w:num>
  <w:num w:numId="14" w16cid:durableId="594676524">
    <w:abstractNumId w:val="4"/>
  </w:num>
  <w:num w:numId="15" w16cid:durableId="398065982">
    <w:abstractNumId w:val="27"/>
  </w:num>
  <w:num w:numId="16" w16cid:durableId="1892762162">
    <w:abstractNumId w:val="8"/>
  </w:num>
  <w:num w:numId="17" w16cid:durableId="441992933">
    <w:abstractNumId w:val="1"/>
  </w:num>
  <w:num w:numId="18" w16cid:durableId="94330557">
    <w:abstractNumId w:val="14"/>
  </w:num>
  <w:num w:numId="19" w16cid:durableId="414403104">
    <w:abstractNumId w:val="34"/>
  </w:num>
  <w:num w:numId="20" w16cid:durableId="1887332493">
    <w:abstractNumId w:val="13"/>
  </w:num>
  <w:num w:numId="21" w16cid:durableId="218636281">
    <w:abstractNumId w:val="20"/>
  </w:num>
  <w:num w:numId="22" w16cid:durableId="314840525">
    <w:abstractNumId w:val="3"/>
  </w:num>
  <w:num w:numId="23" w16cid:durableId="1599023606">
    <w:abstractNumId w:val="30"/>
  </w:num>
  <w:num w:numId="24" w16cid:durableId="385835247">
    <w:abstractNumId w:val="22"/>
  </w:num>
  <w:num w:numId="25" w16cid:durableId="1714187845">
    <w:abstractNumId w:val="25"/>
  </w:num>
  <w:num w:numId="26" w16cid:durableId="180434281">
    <w:abstractNumId w:val="9"/>
  </w:num>
  <w:num w:numId="27" w16cid:durableId="109013857">
    <w:abstractNumId w:val="7"/>
  </w:num>
  <w:num w:numId="28" w16cid:durableId="647637459">
    <w:abstractNumId w:val="15"/>
  </w:num>
  <w:num w:numId="29" w16cid:durableId="1425567396">
    <w:abstractNumId w:val="23"/>
  </w:num>
  <w:num w:numId="30" w16cid:durableId="1648823268">
    <w:abstractNumId w:val="31"/>
  </w:num>
  <w:num w:numId="31" w16cid:durableId="1175801970">
    <w:abstractNumId w:val="19"/>
  </w:num>
  <w:num w:numId="32" w16cid:durableId="986520092">
    <w:abstractNumId w:val="29"/>
  </w:num>
  <w:num w:numId="33" w16cid:durableId="1299603887">
    <w:abstractNumId w:val="11"/>
  </w:num>
  <w:num w:numId="34" w16cid:durableId="449469253">
    <w:abstractNumId w:val="17"/>
  </w:num>
  <w:num w:numId="35" w16cid:durableId="832187735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D9"/>
    <w:rsid w:val="00001A50"/>
    <w:rsid w:val="00002F4D"/>
    <w:rsid w:val="000043CC"/>
    <w:rsid w:val="0000477D"/>
    <w:rsid w:val="000116DF"/>
    <w:rsid w:val="00014E71"/>
    <w:rsid w:val="000151D7"/>
    <w:rsid w:val="0002067C"/>
    <w:rsid w:val="000224FC"/>
    <w:rsid w:val="00024CA2"/>
    <w:rsid w:val="00027206"/>
    <w:rsid w:val="00033295"/>
    <w:rsid w:val="0003430F"/>
    <w:rsid w:val="00034A33"/>
    <w:rsid w:val="000425A8"/>
    <w:rsid w:val="00045E36"/>
    <w:rsid w:val="00062650"/>
    <w:rsid w:val="00062E6A"/>
    <w:rsid w:val="000632B5"/>
    <w:rsid w:val="00064184"/>
    <w:rsid w:val="00066356"/>
    <w:rsid w:val="00066669"/>
    <w:rsid w:val="000679C2"/>
    <w:rsid w:val="00075DF8"/>
    <w:rsid w:val="00076BE4"/>
    <w:rsid w:val="00080226"/>
    <w:rsid w:val="000832A1"/>
    <w:rsid w:val="00084E78"/>
    <w:rsid w:val="000856DB"/>
    <w:rsid w:val="00086D3E"/>
    <w:rsid w:val="00093717"/>
    <w:rsid w:val="00094A89"/>
    <w:rsid w:val="000A0514"/>
    <w:rsid w:val="000A1C61"/>
    <w:rsid w:val="000A22D3"/>
    <w:rsid w:val="000A5BEC"/>
    <w:rsid w:val="000B0417"/>
    <w:rsid w:val="000B0E63"/>
    <w:rsid w:val="000B1A32"/>
    <w:rsid w:val="000B6076"/>
    <w:rsid w:val="000B71E2"/>
    <w:rsid w:val="000B78CD"/>
    <w:rsid w:val="000C11D0"/>
    <w:rsid w:val="000C3813"/>
    <w:rsid w:val="000C6CAD"/>
    <w:rsid w:val="000C7817"/>
    <w:rsid w:val="000D1C9B"/>
    <w:rsid w:val="000D59DA"/>
    <w:rsid w:val="000D69FC"/>
    <w:rsid w:val="000E0BA1"/>
    <w:rsid w:val="000E2BB3"/>
    <w:rsid w:val="000E72C8"/>
    <w:rsid w:val="000F24F3"/>
    <w:rsid w:val="000F644D"/>
    <w:rsid w:val="001000D7"/>
    <w:rsid w:val="00100B05"/>
    <w:rsid w:val="00101F15"/>
    <w:rsid w:val="00102BE0"/>
    <w:rsid w:val="00112F52"/>
    <w:rsid w:val="00122191"/>
    <w:rsid w:val="001268A7"/>
    <w:rsid w:val="00126D33"/>
    <w:rsid w:val="00132972"/>
    <w:rsid w:val="00133071"/>
    <w:rsid w:val="001334D6"/>
    <w:rsid w:val="00136070"/>
    <w:rsid w:val="00144664"/>
    <w:rsid w:val="00147085"/>
    <w:rsid w:val="00150097"/>
    <w:rsid w:val="001612D1"/>
    <w:rsid w:val="0016695C"/>
    <w:rsid w:val="00166AC4"/>
    <w:rsid w:val="00167A8E"/>
    <w:rsid w:val="001706EF"/>
    <w:rsid w:val="00174087"/>
    <w:rsid w:val="00181A7C"/>
    <w:rsid w:val="0018327F"/>
    <w:rsid w:val="001839B8"/>
    <w:rsid w:val="00193DC0"/>
    <w:rsid w:val="001A04C9"/>
    <w:rsid w:val="001A0CD2"/>
    <w:rsid w:val="001A25D8"/>
    <w:rsid w:val="001A39D2"/>
    <w:rsid w:val="001A653A"/>
    <w:rsid w:val="001A6C6C"/>
    <w:rsid w:val="001B3E11"/>
    <w:rsid w:val="001C432B"/>
    <w:rsid w:val="001D380F"/>
    <w:rsid w:val="001D509A"/>
    <w:rsid w:val="001D5E34"/>
    <w:rsid w:val="001E08DD"/>
    <w:rsid w:val="001E0951"/>
    <w:rsid w:val="001E1800"/>
    <w:rsid w:val="001E78AB"/>
    <w:rsid w:val="001F402C"/>
    <w:rsid w:val="001F52CE"/>
    <w:rsid w:val="001F5881"/>
    <w:rsid w:val="0020140F"/>
    <w:rsid w:val="00203859"/>
    <w:rsid w:val="00205489"/>
    <w:rsid w:val="00206103"/>
    <w:rsid w:val="00206483"/>
    <w:rsid w:val="0021085F"/>
    <w:rsid w:val="002116E6"/>
    <w:rsid w:val="00211E3A"/>
    <w:rsid w:val="00217CC2"/>
    <w:rsid w:val="0022117F"/>
    <w:rsid w:val="00223E1B"/>
    <w:rsid w:val="00225C68"/>
    <w:rsid w:val="00230895"/>
    <w:rsid w:val="00230D5D"/>
    <w:rsid w:val="00234C58"/>
    <w:rsid w:val="00244F2F"/>
    <w:rsid w:val="0025010D"/>
    <w:rsid w:val="00251D7B"/>
    <w:rsid w:val="00251EEA"/>
    <w:rsid w:val="00252690"/>
    <w:rsid w:val="00252FD1"/>
    <w:rsid w:val="00254BD9"/>
    <w:rsid w:val="0025626C"/>
    <w:rsid w:val="00260AFC"/>
    <w:rsid w:val="00264D26"/>
    <w:rsid w:val="002672AD"/>
    <w:rsid w:val="00272DA6"/>
    <w:rsid w:val="00277E8C"/>
    <w:rsid w:val="0028163D"/>
    <w:rsid w:val="0028185D"/>
    <w:rsid w:val="002868C4"/>
    <w:rsid w:val="00287163"/>
    <w:rsid w:val="00287649"/>
    <w:rsid w:val="00287BCD"/>
    <w:rsid w:val="00291404"/>
    <w:rsid w:val="00291536"/>
    <w:rsid w:val="002962DB"/>
    <w:rsid w:val="002A1C35"/>
    <w:rsid w:val="002A2D23"/>
    <w:rsid w:val="002B0C65"/>
    <w:rsid w:val="002B18D2"/>
    <w:rsid w:val="002B262B"/>
    <w:rsid w:val="002B27ED"/>
    <w:rsid w:val="002B289D"/>
    <w:rsid w:val="002B66AC"/>
    <w:rsid w:val="002C7FB7"/>
    <w:rsid w:val="002D110A"/>
    <w:rsid w:val="002D3791"/>
    <w:rsid w:val="002D38E2"/>
    <w:rsid w:val="002D3ECF"/>
    <w:rsid w:val="002D6F6E"/>
    <w:rsid w:val="002D772C"/>
    <w:rsid w:val="002E1D3E"/>
    <w:rsid w:val="002E2DFD"/>
    <w:rsid w:val="002E34CA"/>
    <w:rsid w:val="002E638E"/>
    <w:rsid w:val="002E6B02"/>
    <w:rsid w:val="002F300F"/>
    <w:rsid w:val="002F5F20"/>
    <w:rsid w:val="002F7670"/>
    <w:rsid w:val="002F785A"/>
    <w:rsid w:val="00304B8D"/>
    <w:rsid w:val="00314170"/>
    <w:rsid w:val="00315518"/>
    <w:rsid w:val="00317BD3"/>
    <w:rsid w:val="0032084A"/>
    <w:rsid w:val="00323B17"/>
    <w:rsid w:val="00333E5B"/>
    <w:rsid w:val="003348A4"/>
    <w:rsid w:val="003363A4"/>
    <w:rsid w:val="00342DDC"/>
    <w:rsid w:val="0034314A"/>
    <w:rsid w:val="00343DA8"/>
    <w:rsid w:val="00344C36"/>
    <w:rsid w:val="00346245"/>
    <w:rsid w:val="00347044"/>
    <w:rsid w:val="00350C22"/>
    <w:rsid w:val="00356744"/>
    <w:rsid w:val="00362154"/>
    <w:rsid w:val="00362A35"/>
    <w:rsid w:val="00365E19"/>
    <w:rsid w:val="00366B3D"/>
    <w:rsid w:val="00374733"/>
    <w:rsid w:val="00375515"/>
    <w:rsid w:val="00375E6D"/>
    <w:rsid w:val="00377944"/>
    <w:rsid w:val="00381620"/>
    <w:rsid w:val="00382D11"/>
    <w:rsid w:val="00384375"/>
    <w:rsid w:val="00390523"/>
    <w:rsid w:val="003928D1"/>
    <w:rsid w:val="003959B5"/>
    <w:rsid w:val="00397878"/>
    <w:rsid w:val="003A0DB1"/>
    <w:rsid w:val="003A2077"/>
    <w:rsid w:val="003A2496"/>
    <w:rsid w:val="003A2604"/>
    <w:rsid w:val="003A4D8A"/>
    <w:rsid w:val="003A66D9"/>
    <w:rsid w:val="003A7555"/>
    <w:rsid w:val="003A7BD3"/>
    <w:rsid w:val="003A7CB8"/>
    <w:rsid w:val="003B0B19"/>
    <w:rsid w:val="003B23D7"/>
    <w:rsid w:val="003B730B"/>
    <w:rsid w:val="003C0CCC"/>
    <w:rsid w:val="003C6328"/>
    <w:rsid w:val="003C6BE5"/>
    <w:rsid w:val="003D1D52"/>
    <w:rsid w:val="003D3FDB"/>
    <w:rsid w:val="003D70AA"/>
    <w:rsid w:val="003E7388"/>
    <w:rsid w:val="003F22C2"/>
    <w:rsid w:val="003F266E"/>
    <w:rsid w:val="003F3903"/>
    <w:rsid w:val="003F4343"/>
    <w:rsid w:val="003F49B2"/>
    <w:rsid w:val="003F76ED"/>
    <w:rsid w:val="00400E21"/>
    <w:rsid w:val="00400F03"/>
    <w:rsid w:val="00401925"/>
    <w:rsid w:val="00401A81"/>
    <w:rsid w:val="00403FA5"/>
    <w:rsid w:val="00410457"/>
    <w:rsid w:val="00410902"/>
    <w:rsid w:val="00415D8D"/>
    <w:rsid w:val="004214C3"/>
    <w:rsid w:val="00423739"/>
    <w:rsid w:val="00424836"/>
    <w:rsid w:val="00425537"/>
    <w:rsid w:val="00427F54"/>
    <w:rsid w:val="0043226A"/>
    <w:rsid w:val="004345BD"/>
    <w:rsid w:val="00434747"/>
    <w:rsid w:val="00437571"/>
    <w:rsid w:val="00446E25"/>
    <w:rsid w:val="00452CA6"/>
    <w:rsid w:val="00454233"/>
    <w:rsid w:val="004543A5"/>
    <w:rsid w:val="00456AE6"/>
    <w:rsid w:val="00457594"/>
    <w:rsid w:val="00457889"/>
    <w:rsid w:val="00460396"/>
    <w:rsid w:val="004606AD"/>
    <w:rsid w:val="004616F7"/>
    <w:rsid w:val="004626EA"/>
    <w:rsid w:val="004669FC"/>
    <w:rsid w:val="00467CDA"/>
    <w:rsid w:val="00472ADF"/>
    <w:rsid w:val="00473D28"/>
    <w:rsid w:val="004741F3"/>
    <w:rsid w:val="004747F4"/>
    <w:rsid w:val="00477A08"/>
    <w:rsid w:val="00477B78"/>
    <w:rsid w:val="004842CE"/>
    <w:rsid w:val="004846BB"/>
    <w:rsid w:val="00484898"/>
    <w:rsid w:val="00485894"/>
    <w:rsid w:val="0048723E"/>
    <w:rsid w:val="0049107F"/>
    <w:rsid w:val="0049181A"/>
    <w:rsid w:val="00492DE9"/>
    <w:rsid w:val="0049704A"/>
    <w:rsid w:val="004A0ACA"/>
    <w:rsid w:val="004A3856"/>
    <w:rsid w:val="004A6D69"/>
    <w:rsid w:val="004B1FF7"/>
    <w:rsid w:val="004B43A7"/>
    <w:rsid w:val="004B4616"/>
    <w:rsid w:val="004B5AA4"/>
    <w:rsid w:val="004B7574"/>
    <w:rsid w:val="004C04B9"/>
    <w:rsid w:val="004C0B46"/>
    <w:rsid w:val="004D2B2F"/>
    <w:rsid w:val="004D4508"/>
    <w:rsid w:val="004D4BC3"/>
    <w:rsid w:val="004D54E6"/>
    <w:rsid w:val="004E05A5"/>
    <w:rsid w:val="004E1F62"/>
    <w:rsid w:val="004E20BD"/>
    <w:rsid w:val="004E2A8A"/>
    <w:rsid w:val="004E31D3"/>
    <w:rsid w:val="004E47F3"/>
    <w:rsid w:val="004E5FB0"/>
    <w:rsid w:val="004E7497"/>
    <w:rsid w:val="004F0FF8"/>
    <w:rsid w:val="004F2E38"/>
    <w:rsid w:val="004F31B9"/>
    <w:rsid w:val="00500B7F"/>
    <w:rsid w:val="0050746D"/>
    <w:rsid w:val="00510221"/>
    <w:rsid w:val="005144EB"/>
    <w:rsid w:val="0051463A"/>
    <w:rsid w:val="00515364"/>
    <w:rsid w:val="00516987"/>
    <w:rsid w:val="00516CFB"/>
    <w:rsid w:val="005230D2"/>
    <w:rsid w:val="00527BD3"/>
    <w:rsid w:val="005360A8"/>
    <w:rsid w:val="005402A6"/>
    <w:rsid w:val="00542932"/>
    <w:rsid w:val="0054605C"/>
    <w:rsid w:val="00552142"/>
    <w:rsid w:val="00553D55"/>
    <w:rsid w:val="00555310"/>
    <w:rsid w:val="005553A4"/>
    <w:rsid w:val="0055553B"/>
    <w:rsid w:val="0055583E"/>
    <w:rsid w:val="0055658E"/>
    <w:rsid w:val="00557F78"/>
    <w:rsid w:val="00561F25"/>
    <w:rsid w:val="0056380C"/>
    <w:rsid w:val="00565790"/>
    <w:rsid w:val="00566430"/>
    <w:rsid w:val="00570260"/>
    <w:rsid w:val="00572C85"/>
    <w:rsid w:val="00573F16"/>
    <w:rsid w:val="00574C59"/>
    <w:rsid w:val="0057515B"/>
    <w:rsid w:val="00576005"/>
    <w:rsid w:val="00576CD7"/>
    <w:rsid w:val="0058078C"/>
    <w:rsid w:val="005851D2"/>
    <w:rsid w:val="00590E46"/>
    <w:rsid w:val="005960FE"/>
    <w:rsid w:val="00596A2A"/>
    <w:rsid w:val="005970D4"/>
    <w:rsid w:val="0059784F"/>
    <w:rsid w:val="005A224A"/>
    <w:rsid w:val="005A48AC"/>
    <w:rsid w:val="005A4C74"/>
    <w:rsid w:val="005A6747"/>
    <w:rsid w:val="005B1A0A"/>
    <w:rsid w:val="005B3C5D"/>
    <w:rsid w:val="005B438E"/>
    <w:rsid w:val="005B78D6"/>
    <w:rsid w:val="005B79E8"/>
    <w:rsid w:val="005C17BD"/>
    <w:rsid w:val="005C1A9B"/>
    <w:rsid w:val="005C540C"/>
    <w:rsid w:val="005C5EDD"/>
    <w:rsid w:val="005C5FBE"/>
    <w:rsid w:val="005D2DED"/>
    <w:rsid w:val="005D4699"/>
    <w:rsid w:val="005D4952"/>
    <w:rsid w:val="005E1795"/>
    <w:rsid w:val="005E25F3"/>
    <w:rsid w:val="005E31FA"/>
    <w:rsid w:val="005E7364"/>
    <w:rsid w:val="005F1278"/>
    <w:rsid w:val="005F2030"/>
    <w:rsid w:val="005F4C30"/>
    <w:rsid w:val="005F6419"/>
    <w:rsid w:val="005F68FE"/>
    <w:rsid w:val="00603FA3"/>
    <w:rsid w:val="0060435B"/>
    <w:rsid w:val="00614778"/>
    <w:rsid w:val="00617333"/>
    <w:rsid w:val="0061745C"/>
    <w:rsid w:val="0062079C"/>
    <w:rsid w:val="00621CAE"/>
    <w:rsid w:val="00622FF0"/>
    <w:rsid w:val="006235C7"/>
    <w:rsid w:val="0062613A"/>
    <w:rsid w:val="006263BC"/>
    <w:rsid w:val="006267F7"/>
    <w:rsid w:val="00626BC8"/>
    <w:rsid w:val="00626BF6"/>
    <w:rsid w:val="00626E79"/>
    <w:rsid w:val="00626EBF"/>
    <w:rsid w:val="0063199F"/>
    <w:rsid w:val="00632109"/>
    <w:rsid w:val="00632F4D"/>
    <w:rsid w:val="0063567F"/>
    <w:rsid w:val="006373FC"/>
    <w:rsid w:val="00640842"/>
    <w:rsid w:val="00640CD3"/>
    <w:rsid w:val="006415E9"/>
    <w:rsid w:val="00642674"/>
    <w:rsid w:val="0064381B"/>
    <w:rsid w:val="00647A8B"/>
    <w:rsid w:val="00655E1D"/>
    <w:rsid w:val="006612BB"/>
    <w:rsid w:val="0066338D"/>
    <w:rsid w:val="00666695"/>
    <w:rsid w:val="00671BB9"/>
    <w:rsid w:val="00680300"/>
    <w:rsid w:val="006826E9"/>
    <w:rsid w:val="00682DD6"/>
    <w:rsid w:val="00684451"/>
    <w:rsid w:val="00687509"/>
    <w:rsid w:val="00687845"/>
    <w:rsid w:val="00693A0B"/>
    <w:rsid w:val="006A0608"/>
    <w:rsid w:val="006A0DF2"/>
    <w:rsid w:val="006A2080"/>
    <w:rsid w:val="006A278D"/>
    <w:rsid w:val="006A2DE9"/>
    <w:rsid w:val="006B3032"/>
    <w:rsid w:val="006B4481"/>
    <w:rsid w:val="006B62A4"/>
    <w:rsid w:val="006B62CD"/>
    <w:rsid w:val="006C0DA3"/>
    <w:rsid w:val="006C24B7"/>
    <w:rsid w:val="006C345A"/>
    <w:rsid w:val="006C37F3"/>
    <w:rsid w:val="006C6568"/>
    <w:rsid w:val="006C6638"/>
    <w:rsid w:val="006D008A"/>
    <w:rsid w:val="006E273C"/>
    <w:rsid w:val="006E3AF8"/>
    <w:rsid w:val="006E6977"/>
    <w:rsid w:val="006E7EA9"/>
    <w:rsid w:val="006F580A"/>
    <w:rsid w:val="00701FB2"/>
    <w:rsid w:val="00704E5F"/>
    <w:rsid w:val="00706FD4"/>
    <w:rsid w:val="00711A8A"/>
    <w:rsid w:val="00713BD5"/>
    <w:rsid w:val="00715A04"/>
    <w:rsid w:val="00717A0A"/>
    <w:rsid w:val="007231CB"/>
    <w:rsid w:val="007247DF"/>
    <w:rsid w:val="0072640E"/>
    <w:rsid w:val="007272B2"/>
    <w:rsid w:val="00730064"/>
    <w:rsid w:val="00732BD6"/>
    <w:rsid w:val="00735694"/>
    <w:rsid w:val="00736108"/>
    <w:rsid w:val="0074198D"/>
    <w:rsid w:val="00741F16"/>
    <w:rsid w:val="007531D8"/>
    <w:rsid w:val="007538C8"/>
    <w:rsid w:val="00753A23"/>
    <w:rsid w:val="00762FA4"/>
    <w:rsid w:val="00765017"/>
    <w:rsid w:val="0076507E"/>
    <w:rsid w:val="00766C6E"/>
    <w:rsid w:val="0077365A"/>
    <w:rsid w:val="007777EB"/>
    <w:rsid w:val="0078363A"/>
    <w:rsid w:val="00790CE7"/>
    <w:rsid w:val="00790D63"/>
    <w:rsid w:val="00791513"/>
    <w:rsid w:val="00792E75"/>
    <w:rsid w:val="00794F74"/>
    <w:rsid w:val="007A229B"/>
    <w:rsid w:val="007A383A"/>
    <w:rsid w:val="007B1E06"/>
    <w:rsid w:val="007B5D24"/>
    <w:rsid w:val="007B7AF0"/>
    <w:rsid w:val="007C2191"/>
    <w:rsid w:val="007C6819"/>
    <w:rsid w:val="007D147B"/>
    <w:rsid w:val="007E02A6"/>
    <w:rsid w:val="007E07BF"/>
    <w:rsid w:val="007E0FD6"/>
    <w:rsid w:val="007E329E"/>
    <w:rsid w:val="007E5C55"/>
    <w:rsid w:val="007E7A44"/>
    <w:rsid w:val="007E7CD9"/>
    <w:rsid w:val="007F2FAE"/>
    <w:rsid w:val="007F4373"/>
    <w:rsid w:val="007F5ECF"/>
    <w:rsid w:val="00800C08"/>
    <w:rsid w:val="00802E54"/>
    <w:rsid w:val="00806385"/>
    <w:rsid w:val="00811BFE"/>
    <w:rsid w:val="00813008"/>
    <w:rsid w:val="00813520"/>
    <w:rsid w:val="00821C76"/>
    <w:rsid w:val="008266F9"/>
    <w:rsid w:val="0083045F"/>
    <w:rsid w:val="00833FD4"/>
    <w:rsid w:val="00835EA4"/>
    <w:rsid w:val="00836235"/>
    <w:rsid w:val="00837ADF"/>
    <w:rsid w:val="00843913"/>
    <w:rsid w:val="00843B39"/>
    <w:rsid w:val="0084598C"/>
    <w:rsid w:val="00851A63"/>
    <w:rsid w:val="00855E27"/>
    <w:rsid w:val="008574C9"/>
    <w:rsid w:val="0086104F"/>
    <w:rsid w:val="0086267E"/>
    <w:rsid w:val="00862D78"/>
    <w:rsid w:val="00863CCF"/>
    <w:rsid w:val="00864725"/>
    <w:rsid w:val="00876669"/>
    <w:rsid w:val="008769D5"/>
    <w:rsid w:val="008811EB"/>
    <w:rsid w:val="00891F11"/>
    <w:rsid w:val="00896B22"/>
    <w:rsid w:val="00897E5B"/>
    <w:rsid w:val="00897FA1"/>
    <w:rsid w:val="008A063A"/>
    <w:rsid w:val="008A0BB9"/>
    <w:rsid w:val="008A0C3F"/>
    <w:rsid w:val="008A35F2"/>
    <w:rsid w:val="008A6B05"/>
    <w:rsid w:val="008B1A03"/>
    <w:rsid w:val="008B6F79"/>
    <w:rsid w:val="008C2FC8"/>
    <w:rsid w:val="008C35FD"/>
    <w:rsid w:val="008C5891"/>
    <w:rsid w:val="008C6160"/>
    <w:rsid w:val="008D2C73"/>
    <w:rsid w:val="008D3587"/>
    <w:rsid w:val="008D35BF"/>
    <w:rsid w:val="008D451F"/>
    <w:rsid w:val="008D6DA5"/>
    <w:rsid w:val="008D7A7F"/>
    <w:rsid w:val="008D7D17"/>
    <w:rsid w:val="008E16FA"/>
    <w:rsid w:val="008E6E08"/>
    <w:rsid w:val="008F41B1"/>
    <w:rsid w:val="008F533B"/>
    <w:rsid w:val="009013CE"/>
    <w:rsid w:val="00904BBB"/>
    <w:rsid w:val="00913690"/>
    <w:rsid w:val="00914818"/>
    <w:rsid w:val="00916FBA"/>
    <w:rsid w:val="00923DEB"/>
    <w:rsid w:val="00925E50"/>
    <w:rsid w:val="00925F23"/>
    <w:rsid w:val="00926925"/>
    <w:rsid w:val="00926AFA"/>
    <w:rsid w:val="0093041F"/>
    <w:rsid w:val="00947996"/>
    <w:rsid w:val="00951162"/>
    <w:rsid w:val="009537C8"/>
    <w:rsid w:val="009579FB"/>
    <w:rsid w:val="009624E9"/>
    <w:rsid w:val="0096767C"/>
    <w:rsid w:val="009677C9"/>
    <w:rsid w:val="00971368"/>
    <w:rsid w:val="00971819"/>
    <w:rsid w:val="0097420D"/>
    <w:rsid w:val="009773A9"/>
    <w:rsid w:val="00983AE2"/>
    <w:rsid w:val="00986B0E"/>
    <w:rsid w:val="00987C9B"/>
    <w:rsid w:val="0099352A"/>
    <w:rsid w:val="00993740"/>
    <w:rsid w:val="00993DC0"/>
    <w:rsid w:val="00994313"/>
    <w:rsid w:val="009A01E3"/>
    <w:rsid w:val="009A37A6"/>
    <w:rsid w:val="009A42AC"/>
    <w:rsid w:val="009A450D"/>
    <w:rsid w:val="009B051A"/>
    <w:rsid w:val="009B0B4C"/>
    <w:rsid w:val="009B1E65"/>
    <w:rsid w:val="009B3AC3"/>
    <w:rsid w:val="009B53D7"/>
    <w:rsid w:val="009B6E70"/>
    <w:rsid w:val="009C12E2"/>
    <w:rsid w:val="009C16AE"/>
    <w:rsid w:val="009C6B03"/>
    <w:rsid w:val="009D20D4"/>
    <w:rsid w:val="009D2C96"/>
    <w:rsid w:val="009D2D42"/>
    <w:rsid w:val="009D2DB6"/>
    <w:rsid w:val="009D3B3C"/>
    <w:rsid w:val="009D4316"/>
    <w:rsid w:val="009D74B2"/>
    <w:rsid w:val="009E3722"/>
    <w:rsid w:val="009E427F"/>
    <w:rsid w:val="009E4294"/>
    <w:rsid w:val="009E5D1D"/>
    <w:rsid w:val="009F099D"/>
    <w:rsid w:val="009F2E09"/>
    <w:rsid w:val="009F3B56"/>
    <w:rsid w:val="009F64EB"/>
    <w:rsid w:val="00A02824"/>
    <w:rsid w:val="00A064CB"/>
    <w:rsid w:val="00A104BF"/>
    <w:rsid w:val="00A10BF7"/>
    <w:rsid w:val="00A10CC3"/>
    <w:rsid w:val="00A11D3C"/>
    <w:rsid w:val="00A157B0"/>
    <w:rsid w:val="00A21708"/>
    <w:rsid w:val="00A26329"/>
    <w:rsid w:val="00A359AA"/>
    <w:rsid w:val="00A364AF"/>
    <w:rsid w:val="00A37EE9"/>
    <w:rsid w:val="00A402AC"/>
    <w:rsid w:val="00A40ACD"/>
    <w:rsid w:val="00A40E72"/>
    <w:rsid w:val="00A41D4B"/>
    <w:rsid w:val="00A42E41"/>
    <w:rsid w:val="00A43463"/>
    <w:rsid w:val="00A478DC"/>
    <w:rsid w:val="00A47E91"/>
    <w:rsid w:val="00A50845"/>
    <w:rsid w:val="00A50A55"/>
    <w:rsid w:val="00A512D4"/>
    <w:rsid w:val="00A51F2C"/>
    <w:rsid w:val="00A520B1"/>
    <w:rsid w:val="00A52A67"/>
    <w:rsid w:val="00A53043"/>
    <w:rsid w:val="00A5791D"/>
    <w:rsid w:val="00A66E86"/>
    <w:rsid w:val="00A705DE"/>
    <w:rsid w:val="00A72599"/>
    <w:rsid w:val="00A72630"/>
    <w:rsid w:val="00A7529C"/>
    <w:rsid w:val="00A75DF1"/>
    <w:rsid w:val="00A763B2"/>
    <w:rsid w:val="00A816B3"/>
    <w:rsid w:val="00A826F6"/>
    <w:rsid w:val="00A87C02"/>
    <w:rsid w:val="00A926B3"/>
    <w:rsid w:val="00A94BB1"/>
    <w:rsid w:val="00A9550C"/>
    <w:rsid w:val="00A968F9"/>
    <w:rsid w:val="00A97304"/>
    <w:rsid w:val="00AA7BD8"/>
    <w:rsid w:val="00AB2027"/>
    <w:rsid w:val="00AB254A"/>
    <w:rsid w:val="00AB2B3C"/>
    <w:rsid w:val="00AB693E"/>
    <w:rsid w:val="00AC1D6C"/>
    <w:rsid w:val="00AC3488"/>
    <w:rsid w:val="00AC4F07"/>
    <w:rsid w:val="00AC5849"/>
    <w:rsid w:val="00AC66A9"/>
    <w:rsid w:val="00AD39CE"/>
    <w:rsid w:val="00AD3FA2"/>
    <w:rsid w:val="00AD592B"/>
    <w:rsid w:val="00AD6CB1"/>
    <w:rsid w:val="00AD719A"/>
    <w:rsid w:val="00AE15D3"/>
    <w:rsid w:val="00AE58E2"/>
    <w:rsid w:val="00AE6D03"/>
    <w:rsid w:val="00AF04FE"/>
    <w:rsid w:val="00AF0C07"/>
    <w:rsid w:val="00AF0EC2"/>
    <w:rsid w:val="00AF181C"/>
    <w:rsid w:val="00AF22C7"/>
    <w:rsid w:val="00AF39D9"/>
    <w:rsid w:val="00B031EF"/>
    <w:rsid w:val="00B05C0B"/>
    <w:rsid w:val="00B2166B"/>
    <w:rsid w:val="00B24DF8"/>
    <w:rsid w:val="00B271EF"/>
    <w:rsid w:val="00B27B4A"/>
    <w:rsid w:val="00B30C21"/>
    <w:rsid w:val="00B355D1"/>
    <w:rsid w:val="00B36F20"/>
    <w:rsid w:val="00B37D94"/>
    <w:rsid w:val="00B46C64"/>
    <w:rsid w:val="00B46DE0"/>
    <w:rsid w:val="00B46E62"/>
    <w:rsid w:val="00B50A50"/>
    <w:rsid w:val="00B52C72"/>
    <w:rsid w:val="00B52CB2"/>
    <w:rsid w:val="00B532F1"/>
    <w:rsid w:val="00B57315"/>
    <w:rsid w:val="00B60BB1"/>
    <w:rsid w:val="00B65130"/>
    <w:rsid w:val="00B665AF"/>
    <w:rsid w:val="00B70C23"/>
    <w:rsid w:val="00B71C08"/>
    <w:rsid w:val="00B75311"/>
    <w:rsid w:val="00B75D99"/>
    <w:rsid w:val="00B765ED"/>
    <w:rsid w:val="00B8075D"/>
    <w:rsid w:val="00B80DEE"/>
    <w:rsid w:val="00B81F01"/>
    <w:rsid w:val="00B85B70"/>
    <w:rsid w:val="00B92031"/>
    <w:rsid w:val="00B93454"/>
    <w:rsid w:val="00B94673"/>
    <w:rsid w:val="00B94A14"/>
    <w:rsid w:val="00BA0908"/>
    <w:rsid w:val="00BB2B5E"/>
    <w:rsid w:val="00BB512B"/>
    <w:rsid w:val="00BB682E"/>
    <w:rsid w:val="00BB6A44"/>
    <w:rsid w:val="00BB7980"/>
    <w:rsid w:val="00BC016A"/>
    <w:rsid w:val="00BD11FF"/>
    <w:rsid w:val="00BD4377"/>
    <w:rsid w:val="00BD61F4"/>
    <w:rsid w:val="00BE3E7E"/>
    <w:rsid w:val="00BE4CA8"/>
    <w:rsid w:val="00BE57AB"/>
    <w:rsid w:val="00BE6409"/>
    <w:rsid w:val="00BE76E0"/>
    <w:rsid w:val="00BF0DED"/>
    <w:rsid w:val="00C06BE1"/>
    <w:rsid w:val="00C0718D"/>
    <w:rsid w:val="00C1308C"/>
    <w:rsid w:val="00C147D6"/>
    <w:rsid w:val="00C148D1"/>
    <w:rsid w:val="00C16178"/>
    <w:rsid w:val="00C16C37"/>
    <w:rsid w:val="00C17C30"/>
    <w:rsid w:val="00C23D4D"/>
    <w:rsid w:val="00C32DB0"/>
    <w:rsid w:val="00C340D7"/>
    <w:rsid w:val="00C37EF6"/>
    <w:rsid w:val="00C40F99"/>
    <w:rsid w:val="00C41267"/>
    <w:rsid w:val="00C41282"/>
    <w:rsid w:val="00C4631A"/>
    <w:rsid w:val="00C551D3"/>
    <w:rsid w:val="00C55699"/>
    <w:rsid w:val="00C561B5"/>
    <w:rsid w:val="00C6021D"/>
    <w:rsid w:val="00C6215E"/>
    <w:rsid w:val="00C628AA"/>
    <w:rsid w:val="00C6373A"/>
    <w:rsid w:val="00C6382B"/>
    <w:rsid w:val="00C6405C"/>
    <w:rsid w:val="00C65EDD"/>
    <w:rsid w:val="00C6635C"/>
    <w:rsid w:val="00C66E8B"/>
    <w:rsid w:val="00C6703F"/>
    <w:rsid w:val="00C679D4"/>
    <w:rsid w:val="00C721D8"/>
    <w:rsid w:val="00C76B33"/>
    <w:rsid w:val="00C80440"/>
    <w:rsid w:val="00C8227C"/>
    <w:rsid w:val="00C83644"/>
    <w:rsid w:val="00C8392E"/>
    <w:rsid w:val="00C8516B"/>
    <w:rsid w:val="00C875C6"/>
    <w:rsid w:val="00C9090B"/>
    <w:rsid w:val="00C9394E"/>
    <w:rsid w:val="00C93D81"/>
    <w:rsid w:val="00C9479E"/>
    <w:rsid w:val="00C962DB"/>
    <w:rsid w:val="00C97870"/>
    <w:rsid w:val="00CA510A"/>
    <w:rsid w:val="00CB214C"/>
    <w:rsid w:val="00CB5689"/>
    <w:rsid w:val="00CB7879"/>
    <w:rsid w:val="00CC5072"/>
    <w:rsid w:val="00CC5A5C"/>
    <w:rsid w:val="00CD3666"/>
    <w:rsid w:val="00CD498B"/>
    <w:rsid w:val="00CD52C9"/>
    <w:rsid w:val="00CE028D"/>
    <w:rsid w:val="00CE1D83"/>
    <w:rsid w:val="00CE613A"/>
    <w:rsid w:val="00CE65F9"/>
    <w:rsid w:val="00CE6D6C"/>
    <w:rsid w:val="00CE74BE"/>
    <w:rsid w:val="00CF0DD3"/>
    <w:rsid w:val="00CF2170"/>
    <w:rsid w:val="00CF2B34"/>
    <w:rsid w:val="00CF601C"/>
    <w:rsid w:val="00CF6473"/>
    <w:rsid w:val="00CF7F15"/>
    <w:rsid w:val="00D001D0"/>
    <w:rsid w:val="00D01CA9"/>
    <w:rsid w:val="00D021AA"/>
    <w:rsid w:val="00D02785"/>
    <w:rsid w:val="00D038FE"/>
    <w:rsid w:val="00D06E7B"/>
    <w:rsid w:val="00D133C7"/>
    <w:rsid w:val="00D14637"/>
    <w:rsid w:val="00D1533B"/>
    <w:rsid w:val="00D16D0B"/>
    <w:rsid w:val="00D16F3D"/>
    <w:rsid w:val="00D25D10"/>
    <w:rsid w:val="00D26C5E"/>
    <w:rsid w:val="00D27461"/>
    <w:rsid w:val="00D306B4"/>
    <w:rsid w:val="00D309CF"/>
    <w:rsid w:val="00D41A4F"/>
    <w:rsid w:val="00D56056"/>
    <w:rsid w:val="00D70D5F"/>
    <w:rsid w:val="00D83314"/>
    <w:rsid w:val="00D86BF4"/>
    <w:rsid w:val="00D87CC1"/>
    <w:rsid w:val="00D93C8F"/>
    <w:rsid w:val="00D93EC1"/>
    <w:rsid w:val="00D95BA3"/>
    <w:rsid w:val="00DA0444"/>
    <w:rsid w:val="00DA39F9"/>
    <w:rsid w:val="00DA3EB9"/>
    <w:rsid w:val="00DA62AF"/>
    <w:rsid w:val="00DA6EE9"/>
    <w:rsid w:val="00DB0A52"/>
    <w:rsid w:val="00DB2F89"/>
    <w:rsid w:val="00DB346A"/>
    <w:rsid w:val="00DB4808"/>
    <w:rsid w:val="00DC070B"/>
    <w:rsid w:val="00DC0D9D"/>
    <w:rsid w:val="00DC28CA"/>
    <w:rsid w:val="00DC3BE7"/>
    <w:rsid w:val="00DC68DE"/>
    <w:rsid w:val="00DC7572"/>
    <w:rsid w:val="00DC7799"/>
    <w:rsid w:val="00DD1956"/>
    <w:rsid w:val="00DD2956"/>
    <w:rsid w:val="00DE0B1A"/>
    <w:rsid w:val="00DE128D"/>
    <w:rsid w:val="00DE7979"/>
    <w:rsid w:val="00DF0545"/>
    <w:rsid w:val="00DF19AC"/>
    <w:rsid w:val="00DF3CA9"/>
    <w:rsid w:val="00DF51EE"/>
    <w:rsid w:val="00E07DC3"/>
    <w:rsid w:val="00E13D2E"/>
    <w:rsid w:val="00E14897"/>
    <w:rsid w:val="00E1556C"/>
    <w:rsid w:val="00E1617B"/>
    <w:rsid w:val="00E209E9"/>
    <w:rsid w:val="00E21BD4"/>
    <w:rsid w:val="00E34BDA"/>
    <w:rsid w:val="00E3587C"/>
    <w:rsid w:val="00E372B2"/>
    <w:rsid w:val="00E37AD3"/>
    <w:rsid w:val="00E40A89"/>
    <w:rsid w:val="00E43CCA"/>
    <w:rsid w:val="00E51C28"/>
    <w:rsid w:val="00E5572C"/>
    <w:rsid w:val="00E5740C"/>
    <w:rsid w:val="00E603BC"/>
    <w:rsid w:val="00E62EBF"/>
    <w:rsid w:val="00E65C6A"/>
    <w:rsid w:val="00E67D93"/>
    <w:rsid w:val="00E715ED"/>
    <w:rsid w:val="00E71CFE"/>
    <w:rsid w:val="00E73AE7"/>
    <w:rsid w:val="00E7772A"/>
    <w:rsid w:val="00E84B03"/>
    <w:rsid w:val="00E86176"/>
    <w:rsid w:val="00E91300"/>
    <w:rsid w:val="00E91319"/>
    <w:rsid w:val="00E93219"/>
    <w:rsid w:val="00EA2FF9"/>
    <w:rsid w:val="00EA6654"/>
    <w:rsid w:val="00EB0EF6"/>
    <w:rsid w:val="00EB58CE"/>
    <w:rsid w:val="00EB6A3A"/>
    <w:rsid w:val="00EC1C60"/>
    <w:rsid w:val="00EC2EF0"/>
    <w:rsid w:val="00EC5B03"/>
    <w:rsid w:val="00ED35FD"/>
    <w:rsid w:val="00ED4215"/>
    <w:rsid w:val="00ED74E4"/>
    <w:rsid w:val="00EE0C62"/>
    <w:rsid w:val="00EF753E"/>
    <w:rsid w:val="00F01308"/>
    <w:rsid w:val="00F02EB5"/>
    <w:rsid w:val="00F0373A"/>
    <w:rsid w:val="00F03D5B"/>
    <w:rsid w:val="00F0432B"/>
    <w:rsid w:val="00F06444"/>
    <w:rsid w:val="00F10B43"/>
    <w:rsid w:val="00F14588"/>
    <w:rsid w:val="00F17607"/>
    <w:rsid w:val="00F2089A"/>
    <w:rsid w:val="00F243B4"/>
    <w:rsid w:val="00F25596"/>
    <w:rsid w:val="00F258D0"/>
    <w:rsid w:val="00F268EB"/>
    <w:rsid w:val="00F26EA0"/>
    <w:rsid w:val="00F358C5"/>
    <w:rsid w:val="00F36B1D"/>
    <w:rsid w:val="00F4123C"/>
    <w:rsid w:val="00F4149F"/>
    <w:rsid w:val="00F505F0"/>
    <w:rsid w:val="00F525E2"/>
    <w:rsid w:val="00F54EBD"/>
    <w:rsid w:val="00F56B97"/>
    <w:rsid w:val="00F57C02"/>
    <w:rsid w:val="00F65728"/>
    <w:rsid w:val="00F703CB"/>
    <w:rsid w:val="00F75613"/>
    <w:rsid w:val="00F7740E"/>
    <w:rsid w:val="00F779CA"/>
    <w:rsid w:val="00F80946"/>
    <w:rsid w:val="00F812DA"/>
    <w:rsid w:val="00F82EC4"/>
    <w:rsid w:val="00F83D1F"/>
    <w:rsid w:val="00F84D1D"/>
    <w:rsid w:val="00F937F8"/>
    <w:rsid w:val="00F94218"/>
    <w:rsid w:val="00F976CB"/>
    <w:rsid w:val="00FA22EC"/>
    <w:rsid w:val="00FA48A3"/>
    <w:rsid w:val="00FB1EE8"/>
    <w:rsid w:val="00FB4E54"/>
    <w:rsid w:val="00FB7162"/>
    <w:rsid w:val="00FB7E2B"/>
    <w:rsid w:val="00FC3D73"/>
    <w:rsid w:val="00FD188F"/>
    <w:rsid w:val="00FD35AC"/>
    <w:rsid w:val="00FD781B"/>
    <w:rsid w:val="00FE5232"/>
    <w:rsid w:val="00FE665C"/>
    <w:rsid w:val="00FF0B2F"/>
    <w:rsid w:val="00FF5587"/>
    <w:rsid w:val="00FF6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A15C5B"/>
  <w15:docId w15:val="{13F804D5-1D7D-495C-A42B-85080ACB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891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1617B"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2B2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1617B"/>
    <w:rPr>
      <w:rFonts w:cs="Times New Roman"/>
      <w:b/>
      <w:bCs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4D2B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styleId="Tabela-Siatka">
    <w:name w:val="Table Grid"/>
    <w:basedOn w:val="Standardowy"/>
    <w:uiPriority w:val="99"/>
    <w:rsid w:val="003A66D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8439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9550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439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9550C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BB2B5E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269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A9550C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26925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C16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9550C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rsid w:val="00EC2EF0"/>
    <w:pPr>
      <w:spacing w:after="120"/>
      <w:jc w:val="both"/>
    </w:pPr>
    <w:rPr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EC2EF0"/>
    <w:rPr>
      <w:rFonts w:cs="Times New Roman"/>
      <w:lang w:val="pl-PL" w:eastAsia="pl-PL"/>
    </w:rPr>
  </w:style>
  <w:style w:type="paragraph" w:customStyle="1" w:styleId="Normalny1">
    <w:name w:val="Normalny1"/>
    <w:uiPriority w:val="99"/>
    <w:rsid w:val="00F268EB"/>
    <w:pPr>
      <w:spacing w:after="0" w:line="240" w:lineRule="auto"/>
    </w:pPr>
    <w:rPr>
      <w:color w:val="000000"/>
      <w:kern w:val="1"/>
      <w:sz w:val="24"/>
      <w:szCs w:val="20"/>
      <w:lang w:eastAsia="zh-CN" w:bidi="hi-IN"/>
    </w:rPr>
  </w:style>
  <w:style w:type="paragraph" w:customStyle="1" w:styleId="Standard">
    <w:name w:val="Standard"/>
    <w:uiPriority w:val="99"/>
    <w:rsid w:val="008A0BB9"/>
    <w:pPr>
      <w:suppressAutoHyphens/>
      <w:autoSpaceDN w:val="0"/>
      <w:spacing w:after="200" w:line="276" w:lineRule="auto"/>
      <w:textAlignment w:val="baseline"/>
    </w:pPr>
    <w:rPr>
      <w:rFonts w:ascii="Calibri" w:hAnsi="Calibri" w:cs="Calibri"/>
      <w:kern w:val="3"/>
      <w:lang w:eastAsia="zh-CN"/>
    </w:rPr>
  </w:style>
  <w:style w:type="paragraph" w:customStyle="1" w:styleId="Styl">
    <w:name w:val="Styl"/>
    <w:uiPriority w:val="99"/>
    <w:rsid w:val="008A0BB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cs="Calibri"/>
      <w:kern w:val="3"/>
      <w:sz w:val="24"/>
      <w:szCs w:val="24"/>
      <w:lang w:eastAsia="zh-CN"/>
    </w:rPr>
  </w:style>
  <w:style w:type="paragraph" w:customStyle="1" w:styleId="Domynie">
    <w:name w:val="Domy徑nie"/>
    <w:rsid w:val="004D2B2F"/>
    <w:pPr>
      <w:widowControl w:val="0"/>
      <w:autoSpaceDN w:val="0"/>
      <w:adjustRightInd w:val="0"/>
      <w:spacing w:after="0" w:line="240" w:lineRule="auto"/>
    </w:pPr>
    <w:rPr>
      <w:rFonts w:ascii="Garamond" w:hAnsi="Garamond" w:cs="Garamond"/>
      <w:kern w:val="1"/>
      <w:sz w:val="24"/>
      <w:szCs w:val="24"/>
      <w:lang w:bidi="hi-IN"/>
    </w:rPr>
  </w:style>
  <w:style w:type="paragraph" w:customStyle="1" w:styleId="kropamylniktxt">
    <w:name w:val="kropa myślnik txt"/>
    <w:basedOn w:val="Normalny"/>
    <w:rsid w:val="004D2B2F"/>
    <w:pPr>
      <w:tabs>
        <w:tab w:val="left" w:pos="360"/>
      </w:tabs>
      <w:ind w:left="360"/>
    </w:pPr>
    <w:rPr>
      <w:rFonts w:ascii="Arial" w:hAnsi="Arial" w:cs="Arial"/>
      <w:sz w:val="18"/>
      <w:szCs w:val="20"/>
      <w:lang w:eastAsia="en-US"/>
    </w:rPr>
  </w:style>
  <w:style w:type="paragraph" w:customStyle="1" w:styleId="Zawartotabeli">
    <w:name w:val="Zawartość tabeli"/>
    <w:basedOn w:val="Normalny"/>
    <w:rsid w:val="00C40F99"/>
    <w:pPr>
      <w:suppressLineNumbers/>
      <w:suppressAutoHyphens/>
    </w:pPr>
    <w:rPr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C40F99"/>
    <w:pPr>
      <w:suppressAutoHyphens/>
      <w:overflowPunct w:val="0"/>
      <w:autoSpaceDE w:val="0"/>
      <w:textAlignment w:val="baseline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40F99"/>
    <w:rPr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8C5891"/>
    <w:pPr>
      <w:ind w:left="720"/>
      <w:contextualSpacing/>
    </w:pPr>
  </w:style>
  <w:style w:type="character" w:styleId="Uwydatnienie">
    <w:name w:val="Emphasis"/>
    <w:qFormat/>
    <w:rsid w:val="007E7A44"/>
    <w:rPr>
      <w:i/>
      <w:iCs/>
    </w:rPr>
  </w:style>
  <w:style w:type="paragraph" w:styleId="Bezodstpw">
    <w:name w:val="No Spacing"/>
    <w:uiPriority w:val="1"/>
    <w:qFormat/>
    <w:rsid w:val="007E7A44"/>
    <w:pPr>
      <w:suppressAutoHyphens/>
      <w:spacing w:after="0" w:line="240" w:lineRule="auto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DCEEA-0FE9-4B10-A3F1-4A9083E36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1778</Words>
  <Characters>10674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M.Wasielewska</cp:lastModifiedBy>
  <cp:revision>16</cp:revision>
  <dcterms:created xsi:type="dcterms:W3CDTF">2026-09-22T13:08:00Z</dcterms:created>
  <dcterms:modified xsi:type="dcterms:W3CDTF">2026-10-06T12:21:00Z</dcterms:modified>
</cp:coreProperties>
</file>